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9786F2" w14:textId="77777777" w:rsidR="002077FE" w:rsidRPr="00287441" w:rsidRDefault="002077FE" w:rsidP="00856D26">
      <w:pPr>
        <w:spacing w:after="840"/>
        <w:ind w:left="4956" w:firstLine="708"/>
        <w:rPr>
          <w:rFonts w:ascii="Arial" w:eastAsia="Times New Roman" w:hAnsi="Arial" w:cs="Arial"/>
          <w:bCs/>
          <w:lang w:eastAsia="pl-PL"/>
        </w:rPr>
      </w:pPr>
      <w:r w:rsidRPr="00287441">
        <w:rPr>
          <w:rFonts w:ascii="Arial" w:eastAsia="Times New Roman" w:hAnsi="Arial" w:cs="Arial"/>
          <w:bCs/>
          <w:lang w:eastAsia="pl-PL"/>
        </w:rPr>
        <w:t>Lublin</w:t>
      </w:r>
      <w:r w:rsidR="00FA02B2" w:rsidRPr="00287441">
        <w:rPr>
          <w:rFonts w:ascii="Arial" w:eastAsia="Times New Roman" w:hAnsi="Arial" w:cs="Arial"/>
          <w:bCs/>
          <w:lang w:eastAsia="pl-PL"/>
        </w:rPr>
        <w:t xml:space="preserve">, </w:t>
      </w:r>
      <w:r w:rsidR="00BD19DC" w:rsidRPr="00287441">
        <w:rPr>
          <w:rFonts w:ascii="Arial" w:eastAsia="Times New Roman" w:hAnsi="Arial" w:cs="Arial"/>
          <w:bCs/>
          <w:lang w:eastAsia="pl-PL"/>
        </w:rPr>
        <w:t>2</w:t>
      </w:r>
      <w:r w:rsidR="00323577" w:rsidRPr="00287441">
        <w:rPr>
          <w:rFonts w:ascii="Arial" w:eastAsia="Times New Roman" w:hAnsi="Arial" w:cs="Arial"/>
          <w:bCs/>
          <w:lang w:eastAsia="pl-PL"/>
        </w:rPr>
        <w:t>5</w:t>
      </w:r>
      <w:r w:rsidR="00FA02B2" w:rsidRPr="00287441">
        <w:rPr>
          <w:rFonts w:ascii="Arial" w:eastAsia="Times New Roman" w:hAnsi="Arial" w:cs="Arial"/>
          <w:bCs/>
          <w:lang w:eastAsia="pl-PL"/>
        </w:rPr>
        <w:t xml:space="preserve"> </w:t>
      </w:r>
      <w:r w:rsidR="00BD19DC" w:rsidRPr="00287441">
        <w:rPr>
          <w:rFonts w:ascii="Arial" w:eastAsia="Times New Roman" w:hAnsi="Arial" w:cs="Arial"/>
          <w:bCs/>
          <w:lang w:eastAsia="pl-PL"/>
        </w:rPr>
        <w:t>września</w:t>
      </w:r>
      <w:r w:rsidRPr="00287441">
        <w:rPr>
          <w:rFonts w:ascii="Arial" w:eastAsia="Times New Roman" w:hAnsi="Arial" w:cs="Arial"/>
          <w:bCs/>
          <w:lang w:eastAsia="pl-PL"/>
        </w:rPr>
        <w:t xml:space="preserve"> 202</w:t>
      </w:r>
      <w:r w:rsidR="00BD19DC" w:rsidRPr="00287441">
        <w:rPr>
          <w:rFonts w:ascii="Arial" w:eastAsia="Times New Roman" w:hAnsi="Arial" w:cs="Arial"/>
          <w:bCs/>
          <w:lang w:eastAsia="pl-PL"/>
        </w:rPr>
        <w:t>6</w:t>
      </w:r>
      <w:r w:rsidRPr="00287441">
        <w:rPr>
          <w:rFonts w:ascii="Arial" w:eastAsia="Times New Roman" w:hAnsi="Arial" w:cs="Arial"/>
          <w:bCs/>
          <w:lang w:eastAsia="pl-PL"/>
        </w:rPr>
        <w:t xml:space="preserve"> roku. </w:t>
      </w:r>
    </w:p>
    <w:p w14:paraId="0E20D725" w14:textId="77777777" w:rsidR="009E6C2E" w:rsidRPr="00287441" w:rsidRDefault="00AE054A" w:rsidP="00856D26">
      <w:pPr>
        <w:pStyle w:val="Nagwek1"/>
        <w:spacing w:before="0" w:after="240"/>
        <w:jc w:val="center"/>
        <w:rPr>
          <w:rFonts w:ascii="Arial" w:eastAsia="Times New Roman" w:hAnsi="Arial" w:cs="Arial"/>
          <w:b/>
          <w:bCs/>
          <w:color w:val="auto"/>
          <w:sz w:val="22"/>
          <w:szCs w:val="22"/>
          <w:lang w:eastAsia="pl-PL"/>
        </w:rPr>
      </w:pPr>
      <w:r w:rsidRPr="00287441">
        <w:rPr>
          <w:rFonts w:ascii="Arial" w:eastAsia="Times New Roman" w:hAnsi="Arial" w:cs="Arial"/>
          <w:b/>
          <w:bCs/>
          <w:color w:val="auto"/>
          <w:sz w:val="22"/>
          <w:szCs w:val="22"/>
          <w:lang w:eastAsia="pl-PL"/>
        </w:rPr>
        <w:t>Sprawozdanie</w:t>
      </w:r>
    </w:p>
    <w:p w14:paraId="1CEA6921" w14:textId="77777777" w:rsidR="009C7B59" w:rsidRPr="00287441" w:rsidRDefault="00AE054A" w:rsidP="00856D26">
      <w:pPr>
        <w:pStyle w:val="Nagwek1"/>
        <w:spacing w:after="240"/>
        <w:contextualSpacing/>
        <w:jc w:val="center"/>
        <w:rPr>
          <w:rFonts w:ascii="Arial" w:eastAsia="Times New Roman" w:hAnsi="Arial" w:cs="Arial"/>
          <w:b/>
          <w:bCs/>
          <w:color w:val="auto"/>
          <w:sz w:val="22"/>
          <w:szCs w:val="22"/>
          <w:lang w:eastAsia="pl-PL"/>
        </w:rPr>
      </w:pPr>
      <w:r w:rsidRPr="00287441">
        <w:rPr>
          <w:rFonts w:ascii="Arial" w:eastAsia="Times New Roman" w:hAnsi="Arial" w:cs="Arial"/>
          <w:b/>
          <w:bCs/>
          <w:color w:val="auto"/>
          <w:sz w:val="22"/>
          <w:szCs w:val="22"/>
          <w:lang w:eastAsia="pl-PL"/>
        </w:rPr>
        <w:t>z przebiegu konsultacji projektu uchwały Sejmiku Województwa Lubelskiego w</w:t>
      </w:r>
      <w:r w:rsidR="00950060" w:rsidRPr="00287441">
        <w:rPr>
          <w:rFonts w:ascii="Arial" w:eastAsia="Times New Roman" w:hAnsi="Arial" w:cs="Arial"/>
          <w:b/>
          <w:bCs/>
          <w:color w:val="auto"/>
          <w:sz w:val="22"/>
          <w:szCs w:val="22"/>
          <w:lang w:eastAsia="pl-PL"/>
        </w:rPr>
        <w:t> </w:t>
      </w:r>
      <w:r w:rsidRPr="00287441">
        <w:rPr>
          <w:rFonts w:ascii="Arial" w:eastAsia="Times New Roman" w:hAnsi="Arial" w:cs="Arial"/>
          <w:b/>
          <w:bCs/>
          <w:color w:val="auto"/>
          <w:sz w:val="22"/>
          <w:szCs w:val="22"/>
          <w:lang w:eastAsia="pl-PL"/>
        </w:rPr>
        <w:t xml:space="preserve">sprawie „Programu </w:t>
      </w:r>
      <w:r w:rsidR="00950060" w:rsidRPr="00287441">
        <w:rPr>
          <w:rFonts w:ascii="Arial" w:eastAsia="Times New Roman" w:hAnsi="Arial" w:cs="Arial"/>
          <w:b/>
          <w:bCs/>
          <w:color w:val="auto"/>
          <w:sz w:val="22"/>
          <w:szCs w:val="22"/>
          <w:lang w:eastAsia="pl-PL"/>
        </w:rPr>
        <w:t>w</w:t>
      </w:r>
      <w:r w:rsidRPr="00287441">
        <w:rPr>
          <w:rFonts w:ascii="Arial" w:eastAsia="Times New Roman" w:hAnsi="Arial" w:cs="Arial"/>
          <w:b/>
          <w:bCs/>
          <w:color w:val="auto"/>
          <w:sz w:val="22"/>
          <w:szCs w:val="22"/>
          <w:lang w:eastAsia="pl-PL"/>
        </w:rPr>
        <w:t>spółpracy Samorządu Województwa Lubelskiego z</w:t>
      </w:r>
      <w:r w:rsidR="00950060" w:rsidRPr="00287441">
        <w:rPr>
          <w:rFonts w:ascii="Arial" w:eastAsia="Times New Roman" w:hAnsi="Arial" w:cs="Arial"/>
          <w:b/>
          <w:bCs/>
          <w:color w:val="auto"/>
          <w:sz w:val="22"/>
          <w:szCs w:val="22"/>
          <w:lang w:eastAsia="pl-PL"/>
        </w:rPr>
        <w:t> </w:t>
      </w:r>
      <w:r w:rsidRPr="00287441">
        <w:rPr>
          <w:rFonts w:ascii="Arial" w:eastAsia="Times New Roman" w:hAnsi="Arial" w:cs="Arial"/>
          <w:b/>
          <w:bCs/>
          <w:color w:val="auto"/>
          <w:sz w:val="22"/>
          <w:szCs w:val="22"/>
          <w:lang w:eastAsia="pl-PL"/>
        </w:rPr>
        <w:t xml:space="preserve">organizacjami pozarządowymi i innymi podmiotami prowadzącymi działalność pożytku publicznego na </w:t>
      </w:r>
      <w:r w:rsidR="00BD19DC" w:rsidRPr="00287441">
        <w:rPr>
          <w:rFonts w:ascii="Arial" w:eastAsia="Times New Roman" w:hAnsi="Arial" w:cs="Arial"/>
          <w:b/>
          <w:bCs/>
          <w:color w:val="auto"/>
          <w:sz w:val="22"/>
          <w:szCs w:val="22"/>
          <w:lang w:eastAsia="pl-PL"/>
        </w:rPr>
        <w:t>rok 2027</w:t>
      </w:r>
      <w:r w:rsidRPr="00287441">
        <w:rPr>
          <w:rFonts w:ascii="Arial" w:eastAsia="Times New Roman" w:hAnsi="Arial" w:cs="Arial"/>
          <w:b/>
          <w:bCs/>
          <w:color w:val="auto"/>
          <w:sz w:val="22"/>
          <w:szCs w:val="22"/>
          <w:lang w:eastAsia="pl-PL"/>
        </w:rPr>
        <w:t>”.</w:t>
      </w:r>
    </w:p>
    <w:p w14:paraId="67CFE3CA" w14:textId="77777777" w:rsidR="00BF6073" w:rsidRPr="00287441" w:rsidRDefault="00BF6073" w:rsidP="00856D26">
      <w:pPr>
        <w:pStyle w:val="Akapitzlist"/>
        <w:numPr>
          <w:ilvl w:val="0"/>
          <w:numId w:val="6"/>
        </w:numPr>
        <w:spacing w:before="240" w:after="240"/>
        <w:ind w:left="0" w:firstLine="0"/>
        <w:jc w:val="both"/>
        <w:rPr>
          <w:rFonts w:ascii="Arial" w:eastAsia="Times New Roman" w:hAnsi="Arial" w:cs="Arial"/>
          <w:b/>
          <w:lang w:eastAsia="pl-PL"/>
        </w:rPr>
      </w:pPr>
      <w:r w:rsidRPr="00287441">
        <w:rPr>
          <w:rFonts w:ascii="Arial" w:eastAsia="Times New Roman" w:hAnsi="Arial" w:cs="Arial"/>
          <w:b/>
          <w:lang w:eastAsia="pl-PL"/>
        </w:rPr>
        <w:t xml:space="preserve">Podstawa prawna konsultacji: </w:t>
      </w:r>
    </w:p>
    <w:p w14:paraId="2D629D31" w14:textId="77777777" w:rsidR="00BF6073" w:rsidRPr="00287441" w:rsidRDefault="00BF6073" w:rsidP="00856D26">
      <w:pPr>
        <w:pStyle w:val="Akapitzlist"/>
        <w:numPr>
          <w:ilvl w:val="0"/>
          <w:numId w:val="9"/>
        </w:numPr>
        <w:spacing w:after="0"/>
        <w:ind w:left="0" w:firstLine="0"/>
        <w:jc w:val="both"/>
        <w:rPr>
          <w:rFonts w:ascii="Arial" w:eastAsia="Times New Roman" w:hAnsi="Arial" w:cs="Arial"/>
          <w:bCs/>
          <w:lang w:eastAsia="pl-PL"/>
        </w:rPr>
      </w:pPr>
      <w:r w:rsidRPr="00287441">
        <w:rPr>
          <w:rFonts w:ascii="Arial" w:eastAsia="Times New Roman" w:hAnsi="Arial" w:cs="Arial"/>
          <w:bCs/>
          <w:lang w:eastAsia="pl-PL"/>
        </w:rPr>
        <w:t>ustawa z dnia 5 czerwca 1998 r. o samorządzie województwa (t.j. Dz. U. z 2025 r. poz. 720);</w:t>
      </w:r>
    </w:p>
    <w:p w14:paraId="3B352E5A" w14:textId="77777777" w:rsidR="00BF6073" w:rsidRPr="00287441" w:rsidRDefault="00BF6073" w:rsidP="00856D26">
      <w:pPr>
        <w:pStyle w:val="Akapitzlist"/>
        <w:numPr>
          <w:ilvl w:val="0"/>
          <w:numId w:val="9"/>
        </w:numPr>
        <w:spacing w:after="0"/>
        <w:ind w:left="0" w:firstLine="0"/>
        <w:jc w:val="both"/>
        <w:rPr>
          <w:rFonts w:ascii="Arial" w:eastAsia="Times New Roman" w:hAnsi="Arial" w:cs="Arial"/>
          <w:bCs/>
          <w:lang w:eastAsia="pl-PL"/>
        </w:rPr>
      </w:pPr>
      <w:r w:rsidRPr="00287441">
        <w:rPr>
          <w:rFonts w:ascii="Arial" w:eastAsia="Times New Roman" w:hAnsi="Arial" w:cs="Arial"/>
          <w:bCs/>
          <w:lang w:eastAsia="pl-PL"/>
        </w:rPr>
        <w:t>ustawa z dnia 24 kwietnia 2003 r. o działalności pożytku publicznego i o wolontariacie (Dz. U. z 2025 r. poz. 1338, z 2026 r. poz. 1040);</w:t>
      </w:r>
    </w:p>
    <w:p w14:paraId="02400C77" w14:textId="77777777" w:rsidR="00BF6073" w:rsidRPr="00287441" w:rsidRDefault="00BF6073" w:rsidP="00856D26">
      <w:pPr>
        <w:pStyle w:val="Akapitzlist"/>
        <w:numPr>
          <w:ilvl w:val="0"/>
          <w:numId w:val="9"/>
        </w:numPr>
        <w:spacing w:after="0"/>
        <w:ind w:left="0" w:firstLine="0"/>
        <w:jc w:val="both"/>
        <w:rPr>
          <w:rFonts w:ascii="Arial" w:eastAsia="Times New Roman" w:hAnsi="Arial" w:cs="Arial"/>
          <w:bCs/>
          <w:lang w:eastAsia="pl-PL"/>
        </w:rPr>
      </w:pPr>
      <w:r w:rsidRPr="00287441">
        <w:rPr>
          <w:rFonts w:ascii="Arial" w:eastAsia="Times New Roman" w:hAnsi="Arial" w:cs="Arial"/>
          <w:bCs/>
          <w:lang w:eastAsia="pl-PL"/>
        </w:rPr>
        <w:t>uchwała Nr XLVII/824/10 Sejmiku Województwa Lubelskiego z dnia 10 września 2010 r.</w:t>
      </w:r>
      <w:r w:rsidR="006D4A6A" w:rsidRPr="00287441">
        <w:rPr>
          <w:rFonts w:ascii="Arial" w:eastAsia="Times New Roman" w:hAnsi="Arial" w:cs="Arial"/>
          <w:bCs/>
          <w:lang w:eastAsia="pl-PL"/>
        </w:rPr>
        <w:t> </w:t>
      </w:r>
      <w:r w:rsidRPr="00287441">
        <w:rPr>
          <w:rFonts w:ascii="Arial" w:eastAsia="Times New Roman" w:hAnsi="Arial" w:cs="Arial"/>
          <w:bCs/>
          <w:lang w:eastAsia="pl-PL"/>
        </w:rPr>
        <w:t>w</w:t>
      </w:r>
      <w:r w:rsidR="00587B15" w:rsidRPr="00287441">
        <w:rPr>
          <w:rFonts w:ascii="Arial" w:eastAsia="Times New Roman" w:hAnsi="Arial" w:cs="Arial"/>
          <w:bCs/>
          <w:lang w:eastAsia="pl-PL"/>
        </w:rPr>
        <w:t> </w:t>
      </w:r>
      <w:r w:rsidRPr="00287441">
        <w:rPr>
          <w:rFonts w:ascii="Arial" w:eastAsia="Times New Roman" w:hAnsi="Arial" w:cs="Arial"/>
          <w:bCs/>
          <w:lang w:eastAsia="pl-PL"/>
        </w:rPr>
        <w:t>sprawie szczegółowego sposobu konsultowania projektów aktów prawa miejscowego z</w:t>
      </w:r>
      <w:r w:rsidR="00587B15" w:rsidRPr="00287441">
        <w:rPr>
          <w:rFonts w:ascii="Arial" w:eastAsia="Times New Roman" w:hAnsi="Arial" w:cs="Arial"/>
          <w:bCs/>
          <w:lang w:eastAsia="pl-PL"/>
        </w:rPr>
        <w:t> </w:t>
      </w:r>
      <w:r w:rsidRPr="00287441">
        <w:rPr>
          <w:rFonts w:ascii="Arial" w:eastAsia="Times New Roman" w:hAnsi="Arial" w:cs="Arial"/>
          <w:bCs/>
          <w:lang w:eastAsia="pl-PL"/>
        </w:rPr>
        <w:t>organizacjami pozarządowymi i innymi podmiotami (Dz. Urz. Woj. Lubelskiego z 2010 r.</w:t>
      </w:r>
      <w:r w:rsidR="006D4A6A" w:rsidRPr="00287441">
        <w:rPr>
          <w:rFonts w:ascii="Arial" w:eastAsia="Times New Roman" w:hAnsi="Arial" w:cs="Arial"/>
          <w:bCs/>
          <w:lang w:eastAsia="pl-PL"/>
        </w:rPr>
        <w:t> </w:t>
      </w:r>
      <w:r w:rsidRPr="00287441">
        <w:rPr>
          <w:rFonts w:ascii="Arial" w:eastAsia="Times New Roman" w:hAnsi="Arial" w:cs="Arial"/>
          <w:bCs/>
          <w:lang w:eastAsia="pl-PL"/>
        </w:rPr>
        <w:t>Nr</w:t>
      </w:r>
      <w:r w:rsidR="00587B15" w:rsidRPr="00287441">
        <w:rPr>
          <w:rFonts w:ascii="Arial" w:eastAsia="Times New Roman" w:hAnsi="Arial" w:cs="Arial"/>
          <w:bCs/>
          <w:lang w:eastAsia="pl-PL"/>
        </w:rPr>
        <w:t> </w:t>
      </w:r>
      <w:r w:rsidRPr="00287441">
        <w:rPr>
          <w:rFonts w:ascii="Arial" w:eastAsia="Times New Roman" w:hAnsi="Arial" w:cs="Arial"/>
          <w:bCs/>
          <w:lang w:eastAsia="pl-PL"/>
        </w:rPr>
        <w:t>124 poz. 2157, z późn. zm.)</w:t>
      </w:r>
      <w:r w:rsidR="00DF23B8" w:rsidRPr="00287441">
        <w:rPr>
          <w:rFonts w:ascii="Arial" w:eastAsia="Times New Roman" w:hAnsi="Arial" w:cs="Arial"/>
          <w:bCs/>
          <w:lang w:eastAsia="pl-PL"/>
        </w:rPr>
        <w:t>;</w:t>
      </w:r>
    </w:p>
    <w:p w14:paraId="6E2AD591" w14:textId="77777777" w:rsidR="00BF6073" w:rsidRPr="00287441" w:rsidRDefault="00CB1343" w:rsidP="00856D26">
      <w:pPr>
        <w:pStyle w:val="Akapitzlist"/>
        <w:numPr>
          <w:ilvl w:val="0"/>
          <w:numId w:val="9"/>
        </w:numPr>
        <w:spacing w:before="240" w:after="0"/>
        <w:ind w:left="0" w:firstLine="0"/>
        <w:jc w:val="both"/>
        <w:rPr>
          <w:rFonts w:ascii="Arial" w:eastAsia="Times New Roman" w:hAnsi="Arial" w:cs="Arial"/>
          <w:bCs/>
          <w:lang w:eastAsia="pl-PL"/>
        </w:rPr>
      </w:pPr>
      <w:r w:rsidRPr="00287441">
        <w:rPr>
          <w:rFonts w:ascii="Arial" w:eastAsia="Times New Roman" w:hAnsi="Arial" w:cs="Arial"/>
          <w:bCs/>
          <w:lang w:eastAsia="pl-PL"/>
        </w:rPr>
        <w:t>uchwała nr CCLXXIII/5490/2026 Zarządu Województwa Lubelskiego z dnia 11 sierpnia 2026 r., zmieniona uchwałą nr CCLXXVI/5558/2026 z dnia 25 sierpnia 2026 r., w sprawie prowadzenia konsultacji projektu „Programu współpracy Samorządu Województwa Lubelskiego z organizacjami pozarządowymi i innymi podmiotami prowadzącymi działalność pożytku publicznego na rok 2027”.</w:t>
      </w:r>
    </w:p>
    <w:p w14:paraId="7C501F8C" w14:textId="77777777" w:rsidR="00BF6073" w:rsidRPr="00287441" w:rsidRDefault="00BF6073" w:rsidP="00856D26">
      <w:pPr>
        <w:pStyle w:val="Akapitzlist"/>
        <w:numPr>
          <w:ilvl w:val="0"/>
          <w:numId w:val="6"/>
        </w:numPr>
        <w:spacing w:before="240" w:after="0"/>
        <w:ind w:left="0" w:firstLine="0"/>
        <w:contextualSpacing w:val="0"/>
        <w:jc w:val="both"/>
        <w:rPr>
          <w:rFonts w:ascii="Arial" w:eastAsia="Times New Roman" w:hAnsi="Arial" w:cs="Arial"/>
          <w:b/>
          <w:lang w:eastAsia="pl-PL"/>
        </w:rPr>
      </w:pPr>
      <w:r w:rsidRPr="00287441">
        <w:rPr>
          <w:rFonts w:ascii="Arial" w:eastAsia="Times New Roman" w:hAnsi="Arial" w:cs="Arial"/>
          <w:b/>
          <w:lang w:eastAsia="pl-PL"/>
        </w:rPr>
        <w:t xml:space="preserve"> Przedmiot konsultacji:</w:t>
      </w:r>
    </w:p>
    <w:p w14:paraId="28D74927" w14:textId="77777777" w:rsidR="00361ABD" w:rsidRPr="00287441" w:rsidRDefault="00361ABD" w:rsidP="00856D26">
      <w:pPr>
        <w:spacing w:after="0"/>
        <w:ind w:firstLine="708"/>
        <w:jc w:val="both"/>
        <w:rPr>
          <w:rFonts w:ascii="Arial" w:eastAsia="Times New Roman" w:hAnsi="Arial" w:cs="Arial"/>
          <w:bCs/>
          <w:lang w:eastAsia="pl-PL"/>
        </w:rPr>
      </w:pPr>
      <w:r w:rsidRPr="00287441">
        <w:rPr>
          <w:rFonts w:ascii="Arial" w:eastAsia="Times New Roman" w:hAnsi="Arial" w:cs="Arial"/>
          <w:bCs/>
          <w:lang w:eastAsia="pl-PL"/>
        </w:rPr>
        <w:t>Konsultacjom został poddany projekt „Programu współpracy Samorządu Województwa Lubelskiego z organizacjami pozarządowymi i innymi podmiotami prowadzącymi działalność pożytku publicznego na rok 2027”, opracowany przez Zespół powołany zarządzeniem Marszałka Województwa Lubelskiego nr 118/2026 z dnia 30 czerwca 2026 r., w skład którego wchodzili przedstawiciele departamentów Urzędu Marszałkowskiego Województwa Lubelskiego w Lublinie oraz jednostek podległych Województwu Lubelskiemu, merytorycznie odpowiedzialnych za zagadnienia ujęte w Programie.</w:t>
      </w:r>
    </w:p>
    <w:p w14:paraId="661E2A6B" w14:textId="77777777" w:rsidR="00AE054A" w:rsidRPr="00287441" w:rsidRDefault="00AE054A" w:rsidP="00856D26">
      <w:pPr>
        <w:pStyle w:val="Akapitzlist"/>
        <w:numPr>
          <w:ilvl w:val="0"/>
          <w:numId w:val="6"/>
        </w:numPr>
        <w:spacing w:before="240" w:after="0"/>
        <w:ind w:left="0" w:firstLine="0"/>
        <w:jc w:val="both"/>
        <w:rPr>
          <w:rFonts w:ascii="Arial" w:eastAsia="Times New Roman" w:hAnsi="Arial" w:cs="Arial"/>
          <w:b/>
          <w:lang w:eastAsia="pl-PL"/>
        </w:rPr>
      </w:pPr>
      <w:r w:rsidRPr="00287441">
        <w:rPr>
          <w:rFonts w:ascii="Arial" w:eastAsia="Times New Roman" w:hAnsi="Arial" w:cs="Arial"/>
          <w:b/>
          <w:lang w:eastAsia="pl-PL"/>
        </w:rPr>
        <w:t>Omówienie przebiegu konsultacji.</w:t>
      </w:r>
    </w:p>
    <w:p w14:paraId="2E4E2F20" w14:textId="4C0093EB" w:rsidR="00422319" w:rsidRPr="00287441" w:rsidRDefault="00FA02B2" w:rsidP="00856D26">
      <w:pPr>
        <w:spacing w:after="0"/>
        <w:ind w:firstLine="708"/>
        <w:jc w:val="both"/>
        <w:rPr>
          <w:rFonts w:ascii="Arial" w:eastAsia="Times New Roman" w:hAnsi="Arial" w:cs="Arial"/>
          <w:lang w:eastAsia="pl-PL"/>
        </w:rPr>
      </w:pPr>
      <w:r w:rsidRPr="00287441">
        <w:rPr>
          <w:rFonts w:ascii="Arial" w:eastAsia="Times New Roman" w:hAnsi="Arial" w:cs="Arial"/>
          <w:lang w:eastAsia="pl-PL"/>
        </w:rPr>
        <w:t>Zarząd Województwa Lubelskiego – na podstawie art. 41 ust. 2 pkt 1 ustawy z dnia 5</w:t>
      </w:r>
      <w:r w:rsidR="00287441">
        <w:rPr>
          <w:rFonts w:ascii="Arial" w:eastAsia="Times New Roman" w:hAnsi="Arial" w:cs="Arial"/>
          <w:lang w:eastAsia="pl-PL"/>
        </w:rPr>
        <w:t> </w:t>
      </w:r>
      <w:r w:rsidRPr="00287441">
        <w:rPr>
          <w:rFonts w:ascii="Arial" w:eastAsia="Times New Roman" w:hAnsi="Arial" w:cs="Arial"/>
          <w:lang w:eastAsia="pl-PL"/>
        </w:rPr>
        <w:t>czerwca 1998 r. o samorządzie województwa, w związku z art. 5a ust. 1 ustawy z dnia 24</w:t>
      </w:r>
      <w:r w:rsidR="000179FD">
        <w:rPr>
          <w:rFonts w:ascii="Arial" w:eastAsia="Times New Roman" w:hAnsi="Arial" w:cs="Arial"/>
          <w:lang w:eastAsia="pl-PL"/>
        </w:rPr>
        <w:t> </w:t>
      </w:r>
      <w:r w:rsidRPr="00287441">
        <w:rPr>
          <w:rFonts w:ascii="Arial" w:eastAsia="Times New Roman" w:hAnsi="Arial" w:cs="Arial"/>
          <w:lang w:eastAsia="pl-PL"/>
        </w:rPr>
        <w:t>kwietnia 2003 r. o działalności pożytku publicznego i o wolontariacie oraz § 4 uchwały nr XLVII/824/10 Sejmiku Województwa Lubelskiego z dnia 10 września 2010 r. w sprawie określenia szczegółowego sposobu konsultowania projektów aktów prawa miejscowego z</w:t>
      </w:r>
      <w:r w:rsidR="00287441">
        <w:rPr>
          <w:rFonts w:ascii="Arial" w:eastAsia="Times New Roman" w:hAnsi="Arial" w:cs="Arial"/>
          <w:lang w:eastAsia="pl-PL"/>
        </w:rPr>
        <w:t> </w:t>
      </w:r>
      <w:r w:rsidRPr="00287441">
        <w:rPr>
          <w:rFonts w:ascii="Arial" w:eastAsia="Times New Roman" w:hAnsi="Arial" w:cs="Arial"/>
          <w:lang w:eastAsia="pl-PL"/>
        </w:rPr>
        <w:t>organizacjami pozarządowymi i innymi podmiotami – w dniu 11 sierpnia 2026 r. podjął uchwałę nr CCLXXIII/5490/2026 o przeprowadzeniu konsultacji projektu uchwały Sejmiku Województwa Lubelskiego w sprawie „Programu współpracy Samorządu Województwa Lubelskiego z organizacjami pozarządowymi i innymi podmiotami prowadzącymi działalność pożytku publicznego na rok 2027” z organizacjami pozarządowymi oraz innymi podmiotami wymienionymi w art. 3 ust. 3 ustawy o działalności pożytku publicznego i o wolontariacie. Na jej podstawie Departament Promocji, Sportu i Turystyki podjął działania związane z</w:t>
      </w:r>
      <w:r w:rsidR="00287441">
        <w:rPr>
          <w:rFonts w:ascii="Arial" w:eastAsia="Times New Roman" w:hAnsi="Arial" w:cs="Arial"/>
          <w:lang w:eastAsia="pl-PL"/>
        </w:rPr>
        <w:t> </w:t>
      </w:r>
      <w:r w:rsidRPr="00287441">
        <w:rPr>
          <w:rFonts w:ascii="Arial" w:eastAsia="Times New Roman" w:hAnsi="Arial" w:cs="Arial"/>
          <w:lang w:eastAsia="pl-PL"/>
        </w:rPr>
        <w:t>przekazaniem ww. projektu do konsultacji z:</w:t>
      </w:r>
    </w:p>
    <w:p w14:paraId="0872B9D1" w14:textId="77777777" w:rsidR="00B63146" w:rsidRPr="00287441" w:rsidRDefault="00730622" w:rsidP="00856D26">
      <w:pPr>
        <w:pStyle w:val="Akapitzlist"/>
        <w:numPr>
          <w:ilvl w:val="0"/>
          <w:numId w:val="10"/>
        </w:numPr>
        <w:spacing w:after="0"/>
        <w:jc w:val="both"/>
        <w:rPr>
          <w:rFonts w:ascii="Arial" w:eastAsia="Times New Roman" w:hAnsi="Arial" w:cs="Arial"/>
          <w:bCs/>
          <w:lang w:eastAsia="pl-PL"/>
        </w:rPr>
      </w:pPr>
      <w:r w:rsidRPr="00287441">
        <w:rPr>
          <w:rFonts w:ascii="Arial" w:eastAsia="Times New Roman" w:hAnsi="Arial" w:cs="Arial"/>
          <w:lang w:eastAsia="pl-PL"/>
        </w:rPr>
        <w:lastRenderedPageBreak/>
        <w:t xml:space="preserve">organizacjami pozarządowymi i innymi podmiotami wymienionymi w art. 3 ust. 3 ustawy </w:t>
      </w:r>
      <w:r w:rsidRPr="00287441">
        <w:rPr>
          <w:rFonts w:ascii="Arial" w:eastAsia="Times New Roman" w:hAnsi="Arial" w:cs="Arial"/>
          <w:bCs/>
          <w:lang w:eastAsia="pl-PL"/>
        </w:rPr>
        <w:t>z dnia 24 kwietnia 2003 r. o działalności pożytku publicznego i</w:t>
      </w:r>
      <w:r w:rsidR="00A22A55" w:rsidRPr="00287441">
        <w:rPr>
          <w:rFonts w:ascii="Arial" w:eastAsia="Times New Roman" w:hAnsi="Arial" w:cs="Arial"/>
          <w:bCs/>
          <w:lang w:eastAsia="pl-PL"/>
        </w:rPr>
        <w:t> </w:t>
      </w:r>
      <w:r w:rsidRPr="00287441">
        <w:rPr>
          <w:rFonts w:ascii="Arial" w:eastAsia="Times New Roman" w:hAnsi="Arial" w:cs="Arial"/>
          <w:bCs/>
          <w:lang w:eastAsia="pl-PL"/>
        </w:rPr>
        <w:t>o</w:t>
      </w:r>
      <w:r w:rsidR="00A22A55" w:rsidRPr="00287441">
        <w:rPr>
          <w:rFonts w:ascii="Arial" w:eastAsia="Times New Roman" w:hAnsi="Arial" w:cs="Arial"/>
          <w:bCs/>
          <w:lang w:eastAsia="pl-PL"/>
        </w:rPr>
        <w:t> </w:t>
      </w:r>
      <w:r w:rsidRPr="00287441">
        <w:rPr>
          <w:rFonts w:ascii="Arial" w:eastAsia="Times New Roman" w:hAnsi="Arial" w:cs="Arial"/>
          <w:bCs/>
          <w:lang w:eastAsia="pl-PL"/>
        </w:rPr>
        <w:t>wolontariacie</w:t>
      </w:r>
      <w:r w:rsidR="00A22A55" w:rsidRPr="00287441">
        <w:rPr>
          <w:rFonts w:ascii="Arial" w:eastAsia="Times New Roman" w:hAnsi="Arial" w:cs="Arial"/>
          <w:bCs/>
          <w:lang w:eastAsia="pl-PL"/>
        </w:rPr>
        <w:t>.</w:t>
      </w:r>
      <w:r w:rsidR="00B63146" w:rsidRPr="00287441">
        <w:rPr>
          <w:rFonts w:ascii="Arial" w:eastAsia="Times New Roman" w:hAnsi="Arial" w:cs="Arial"/>
          <w:bCs/>
          <w:lang w:eastAsia="pl-PL"/>
        </w:rPr>
        <w:t xml:space="preserve"> Odbyły się one w następujących formach:</w:t>
      </w:r>
    </w:p>
    <w:p w14:paraId="344F3C93" w14:textId="2630665B" w:rsidR="00B63146" w:rsidRPr="00287441" w:rsidRDefault="00B63146" w:rsidP="00856D26">
      <w:pPr>
        <w:numPr>
          <w:ilvl w:val="0"/>
          <w:numId w:val="4"/>
        </w:numPr>
        <w:spacing w:after="0"/>
        <w:jc w:val="both"/>
        <w:rPr>
          <w:rFonts w:ascii="Arial" w:eastAsia="Times New Roman" w:hAnsi="Arial" w:cs="Arial"/>
          <w:lang w:eastAsia="pl-PL"/>
        </w:rPr>
      </w:pPr>
      <w:r w:rsidRPr="00287441">
        <w:rPr>
          <w:rFonts w:ascii="Arial" w:eastAsia="Times New Roman" w:hAnsi="Arial" w:cs="Arial"/>
          <w:lang w:eastAsia="pl-PL"/>
        </w:rPr>
        <w:t>publikacji projektu Programu w Biuletynie Informacji Publicznej oraz na stronie internetowej Województwa Lubelskiego promocja.lubelskie.pl, w zakładkach: 1)</w:t>
      </w:r>
      <w:r w:rsidR="00287441">
        <w:rPr>
          <w:rFonts w:ascii="Arial" w:eastAsia="Times New Roman" w:hAnsi="Arial" w:cs="Arial"/>
          <w:lang w:eastAsia="pl-PL"/>
        </w:rPr>
        <w:t> </w:t>
      </w:r>
      <w:r w:rsidRPr="00287441">
        <w:rPr>
          <w:rFonts w:ascii="Arial" w:eastAsia="Times New Roman" w:hAnsi="Arial" w:cs="Arial"/>
          <w:lang w:eastAsia="pl-PL"/>
        </w:rPr>
        <w:t>Aktualności, 2) Promocja, Sport, Turystyka, NGO/Współpraca z organizacjami pozarządowymi/Informacje;</w:t>
      </w:r>
    </w:p>
    <w:p w14:paraId="5ED3AF56" w14:textId="77777777" w:rsidR="00B63146" w:rsidRPr="00287441" w:rsidRDefault="00B63146" w:rsidP="00856D26">
      <w:pPr>
        <w:numPr>
          <w:ilvl w:val="0"/>
          <w:numId w:val="4"/>
        </w:numPr>
        <w:spacing w:after="0"/>
        <w:jc w:val="both"/>
        <w:rPr>
          <w:rFonts w:ascii="Arial" w:eastAsia="Times New Roman" w:hAnsi="Arial" w:cs="Arial"/>
          <w:lang w:eastAsia="pl-PL"/>
        </w:rPr>
      </w:pPr>
      <w:r w:rsidRPr="00287441">
        <w:rPr>
          <w:rFonts w:ascii="Arial" w:eastAsia="Times New Roman" w:hAnsi="Arial" w:cs="Arial"/>
          <w:lang w:eastAsia="pl-PL"/>
        </w:rPr>
        <w:t>wyłożenia projektu Programu do wglądu w Departamencie Promocji, Sportu i Turystyki Urzędu Marszałkowskiego Województwa Lubelskiego w Lublinie, ul. Artura Grottgera 4, piętro III, pokój 312;</w:t>
      </w:r>
    </w:p>
    <w:p w14:paraId="79FA7192" w14:textId="77777777" w:rsidR="00A22A55" w:rsidRPr="00287441" w:rsidRDefault="00DF23B8" w:rsidP="00856D26">
      <w:pPr>
        <w:spacing w:after="0"/>
        <w:jc w:val="both"/>
        <w:rPr>
          <w:rFonts w:ascii="Arial" w:eastAsia="Times New Roman" w:hAnsi="Arial" w:cs="Arial"/>
          <w:lang w:eastAsia="pl-PL"/>
        </w:rPr>
      </w:pPr>
      <w:r w:rsidRPr="00287441">
        <w:rPr>
          <w:rFonts w:ascii="Arial" w:eastAsia="Times New Roman" w:hAnsi="Arial" w:cs="Arial"/>
          <w:lang w:eastAsia="pl-PL"/>
        </w:rPr>
        <w:t>Konsultacje rozpoczęły się 18 sierpnia 2026 r. Termin ich zakończenia, określony w uchwale nr CCLXXIII/5490/2026, został następnie przedłużony uchwałą nr CCLXXVI/5558/2026 z dnia 25 sierpnia 2026 r. do 15 września 2026 r. Konsultacje były prowadzone w formie zgłaszania uwag i wniosków na specjalnie przygotowanym formularzu:</w:t>
      </w:r>
    </w:p>
    <w:p w14:paraId="17E3ED7F" w14:textId="77777777" w:rsidR="00B63146" w:rsidRPr="00287441" w:rsidRDefault="00B63146" w:rsidP="00856D26">
      <w:pPr>
        <w:numPr>
          <w:ilvl w:val="0"/>
          <w:numId w:val="5"/>
        </w:numPr>
        <w:spacing w:after="0"/>
        <w:jc w:val="both"/>
        <w:rPr>
          <w:rFonts w:ascii="Arial" w:eastAsia="Times New Roman" w:hAnsi="Arial" w:cs="Arial"/>
          <w:lang w:eastAsia="pl-PL"/>
        </w:rPr>
      </w:pPr>
      <w:r w:rsidRPr="00287441">
        <w:rPr>
          <w:rFonts w:ascii="Arial" w:eastAsia="Times New Roman" w:hAnsi="Arial" w:cs="Arial"/>
          <w:lang w:eastAsia="pl-PL"/>
        </w:rPr>
        <w:t>w Kancelarii Ogólnej Urzędu Marszałkowskiego Województwa Lubelskiego w Lublinie, przy ul. Artura Grottgera 4 w godzinach 7:30 – 15:30;</w:t>
      </w:r>
    </w:p>
    <w:p w14:paraId="1E1AD391" w14:textId="2E93A422" w:rsidR="00B63146" w:rsidRPr="00287441" w:rsidRDefault="00B63146" w:rsidP="00856D26">
      <w:pPr>
        <w:numPr>
          <w:ilvl w:val="0"/>
          <w:numId w:val="5"/>
        </w:numPr>
        <w:spacing w:after="0"/>
        <w:jc w:val="both"/>
        <w:rPr>
          <w:rFonts w:ascii="Arial" w:eastAsia="Times New Roman" w:hAnsi="Arial" w:cs="Arial"/>
          <w:lang w:eastAsia="pl-PL"/>
        </w:rPr>
      </w:pPr>
      <w:r w:rsidRPr="00287441">
        <w:rPr>
          <w:rFonts w:ascii="Arial" w:eastAsia="Times New Roman" w:hAnsi="Arial" w:cs="Arial"/>
          <w:lang w:eastAsia="pl-PL"/>
        </w:rPr>
        <w:t>za pośrednictwem poczty na adres: Urząd Marszałkowski Województwa Lubelskiego w Lublinie, 20-029 Lublin, ul. Artura Grottgera 4 (z dopiskiem: Program współpracy z</w:t>
      </w:r>
      <w:r w:rsidR="00287441">
        <w:rPr>
          <w:rFonts w:ascii="Arial" w:eastAsia="Times New Roman" w:hAnsi="Arial" w:cs="Arial"/>
          <w:lang w:eastAsia="pl-PL"/>
        </w:rPr>
        <w:t> </w:t>
      </w:r>
      <w:r w:rsidRPr="00287441">
        <w:rPr>
          <w:rFonts w:ascii="Arial" w:eastAsia="Times New Roman" w:hAnsi="Arial" w:cs="Arial"/>
          <w:lang w:eastAsia="pl-PL"/>
        </w:rPr>
        <w:t>NGO 2027), przy czym termin złożenia formularza uważa się za zachowany, jeżeli dokument zawierający uwagi i wnioski został doręczony do Urzędu Marszałkowskiego Województwa Lubelskiego w Lublinie najpóźniej 15 września 2026 r. do godz. 15:30;</w:t>
      </w:r>
    </w:p>
    <w:p w14:paraId="06331E85" w14:textId="043AC8E1" w:rsidR="00B63146" w:rsidRPr="00287441" w:rsidRDefault="00B63146" w:rsidP="00856D26">
      <w:pPr>
        <w:numPr>
          <w:ilvl w:val="0"/>
          <w:numId w:val="5"/>
        </w:numPr>
        <w:spacing w:after="0"/>
        <w:ind w:left="714" w:hanging="357"/>
        <w:jc w:val="both"/>
        <w:rPr>
          <w:rFonts w:ascii="Arial" w:eastAsia="Times New Roman" w:hAnsi="Arial" w:cs="Arial"/>
          <w:lang w:eastAsia="pl-PL"/>
        </w:rPr>
      </w:pPr>
      <w:r w:rsidRPr="00287441">
        <w:rPr>
          <w:rFonts w:ascii="Arial" w:eastAsia="Times New Roman" w:hAnsi="Arial" w:cs="Arial"/>
          <w:lang w:eastAsia="pl-PL"/>
        </w:rPr>
        <w:t>za pośrednictwem poczty elektronicznej na adres: promocja@lubelskie.pl, z</w:t>
      </w:r>
      <w:r w:rsidR="00287441">
        <w:rPr>
          <w:rFonts w:ascii="Arial" w:eastAsia="Times New Roman" w:hAnsi="Arial" w:cs="Arial"/>
          <w:lang w:eastAsia="pl-PL"/>
        </w:rPr>
        <w:t> </w:t>
      </w:r>
      <w:r w:rsidRPr="00287441">
        <w:rPr>
          <w:rFonts w:ascii="Arial" w:eastAsia="Times New Roman" w:hAnsi="Arial" w:cs="Arial"/>
          <w:lang w:eastAsia="pl-PL"/>
        </w:rPr>
        <w:t>zastrzeżeniem, że przesyłkę uznaje się za doręczoną z chwilą wpływu na wskazany adres poczty elektronicznej, najpóźniej do 15 września 2026 r. do godz. 23:59:59;</w:t>
      </w:r>
      <w:hyperlink r:id="rId8" w:history="1">
        <w:r w:rsidRPr="00287441">
          <w:rPr>
            <w:rStyle w:val="Hipercze"/>
            <w:rFonts w:ascii="Arial" w:eastAsia="Times New Roman" w:hAnsi="Arial" w:cs="Arial"/>
            <w:color w:val="auto"/>
            <w:u w:val="none"/>
            <w:lang w:eastAsia="pl-PL"/>
          </w:rPr>
          <w:t>promocja@lubelskie.pl</w:t>
        </w:r>
      </w:hyperlink>
    </w:p>
    <w:p w14:paraId="72269AAC" w14:textId="5E39141D" w:rsidR="00B63146" w:rsidRPr="00287441" w:rsidRDefault="00B63146" w:rsidP="00856D26">
      <w:pPr>
        <w:numPr>
          <w:ilvl w:val="0"/>
          <w:numId w:val="5"/>
        </w:numPr>
        <w:spacing w:after="0"/>
        <w:ind w:left="714" w:hanging="357"/>
        <w:jc w:val="both"/>
        <w:rPr>
          <w:rFonts w:ascii="Arial" w:eastAsia="Times New Roman" w:hAnsi="Arial" w:cs="Arial"/>
          <w:lang w:eastAsia="pl-PL"/>
        </w:rPr>
      </w:pPr>
      <w:r w:rsidRPr="00287441">
        <w:rPr>
          <w:rFonts w:ascii="Arial" w:eastAsia="Times New Roman" w:hAnsi="Arial" w:cs="Arial"/>
          <w:lang w:eastAsia="pl-PL"/>
        </w:rPr>
        <w:t>ustnie do protokołu w Departamencie Promocji, Sportu i Turystyki Urzędu Marszałkowskiego Województwa Lubelskiego w Lublinie, ul. Artura Grottgera 4, 20-</w:t>
      </w:r>
      <w:r w:rsidR="00287441">
        <w:rPr>
          <w:rFonts w:ascii="Arial" w:eastAsia="Times New Roman" w:hAnsi="Arial" w:cs="Arial"/>
          <w:lang w:eastAsia="pl-PL"/>
        </w:rPr>
        <w:t> </w:t>
      </w:r>
      <w:r w:rsidRPr="00287441">
        <w:rPr>
          <w:rFonts w:ascii="Arial" w:eastAsia="Times New Roman" w:hAnsi="Arial" w:cs="Arial"/>
          <w:lang w:eastAsia="pl-PL"/>
        </w:rPr>
        <w:t>029 Lublin (po uprzednim telefonicznym uzgodnieniu terminu – tel. 81 47 81 308).</w:t>
      </w:r>
    </w:p>
    <w:p w14:paraId="4E08A7D4" w14:textId="77777777" w:rsidR="00FF3B5C" w:rsidRPr="00287441" w:rsidRDefault="00422319" w:rsidP="00364C0F">
      <w:pPr>
        <w:pStyle w:val="Akapitzlist"/>
        <w:numPr>
          <w:ilvl w:val="0"/>
          <w:numId w:val="10"/>
        </w:numPr>
        <w:ind w:firstLine="1060"/>
        <w:contextualSpacing w:val="0"/>
        <w:jc w:val="both"/>
        <w:rPr>
          <w:rFonts w:ascii="Arial" w:eastAsia="Times New Roman" w:hAnsi="Arial" w:cs="Arial"/>
          <w:lang w:eastAsia="pl-PL"/>
        </w:rPr>
      </w:pPr>
      <w:r w:rsidRPr="00287441">
        <w:rPr>
          <w:rFonts w:ascii="Arial" w:eastAsia="Times New Roman" w:hAnsi="Arial" w:cs="Arial"/>
          <w:lang w:eastAsia="pl-PL"/>
        </w:rPr>
        <w:t>Rad</w:t>
      </w:r>
      <w:r w:rsidR="00A22A55" w:rsidRPr="00287441">
        <w:rPr>
          <w:rFonts w:ascii="Arial" w:eastAsia="Times New Roman" w:hAnsi="Arial" w:cs="Arial"/>
          <w:lang w:eastAsia="pl-PL"/>
        </w:rPr>
        <w:t>ą</w:t>
      </w:r>
      <w:r w:rsidRPr="00287441">
        <w:rPr>
          <w:rFonts w:ascii="Arial" w:eastAsia="Times New Roman" w:hAnsi="Arial" w:cs="Arial"/>
          <w:lang w:eastAsia="pl-PL"/>
        </w:rPr>
        <w:t xml:space="preserve"> </w:t>
      </w:r>
      <w:r w:rsidR="00364C0F" w:rsidRPr="00287441">
        <w:rPr>
          <w:rFonts w:ascii="Arial" w:eastAsia="Times New Roman" w:hAnsi="Arial" w:cs="Arial"/>
          <w:lang w:eastAsia="pl-PL"/>
        </w:rPr>
        <w:t>Działalności Pożytku Publicznego Województwa Lubelskiego w trybie i na zasadach określonych uchwałą Nr XLVII/824/10 Sejmiku Województwa Lubelskiego z dnia 10</w:t>
      </w:r>
      <w:r w:rsidR="006D4A6A" w:rsidRPr="00287441">
        <w:rPr>
          <w:rFonts w:ascii="Arial" w:eastAsia="Times New Roman" w:hAnsi="Arial" w:cs="Arial"/>
          <w:lang w:eastAsia="pl-PL"/>
        </w:rPr>
        <w:t> </w:t>
      </w:r>
      <w:r w:rsidR="00364C0F" w:rsidRPr="00287441">
        <w:rPr>
          <w:rFonts w:ascii="Arial" w:eastAsia="Times New Roman" w:hAnsi="Arial" w:cs="Arial"/>
          <w:lang w:eastAsia="pl-PL"/>
        </w:rPr>
        <w:t>września 2010 r. w sprawie szczegółowego sposobu konsultowania projektów aktów prawa miejscowego z organizacjami pozarządowymi i innymi podmiotami.</w:t>
      </w:r>
    </w:p>
    <w:p w14:paraId="3D1B46DC" w14:textId="77777777" w:rsidR="00422319" w:rsidRPr="00287441" w:rsidRDefault="00973A61" w:rsidP="00856D26">
      <w:pPr>
        <w:pStyle w:val="Akapitzlist"/>
        <w:numPr>
          <w:ilvl w:val="0"/>
          <w:numId w:val="6"/>
        </w:numPr>
        <w:spacing w:after="0"/>
        <w:ind w:left="0" w:firstLine="0"/>
        <w:contextualSpacing w:val="0"/>
        <w:jc w:val="both"/>
        <w:rPr>
          <w:rFonts w:ascii="Arial" w:eastAsia="Times New Roman" w:hAnsi="Arial" w:cs="Arial"/>
          <w:b/>
          <w:lang w:eastAsia="pl-PL"/>
        </w:rPr>
      </w:pPr>
      <w:r w:rsidRPr="00287441">
        <w:rPr>
          <w:rFonts w:ascii="Arial" w:eastAsia="Times New Roman" w:hAnsi="Arial" w:cs="Arial"/>
          <w:b/>
          <w:bCs/>
          <w:lang w:eastAsia="pl-PL"/>
        </w:rPr>
        <w:t xml:space="preserve"> </w:t>
      </w:r>
      <w:r w:rsidR="00A22A55" w:rsidRPr="00287441">
        <w:rPr>
          <w:rFonts w:ascii="Arial" w:eastAsia="Times New Roman" w:hAnsi="Arial" w:cs="Arial"/>
          <w:b/>
          <w:bCs/>
          <w:lang w:eastAsia="pl-PL"/>
        </w:rPr>
        <w:t>Przedstawienie</w:t>
      </w:r>
      <w:r w:rsidR="00422319" w:rsidRPr="00287441">
        <w:rPr>
          <w:rFonts w:ascii="Arial" w:eastAsia="Times New Roman" w:hAnsi="Arial" w:cs="Arial"/>
          <w:b/>
          <w:bCs/>
          <w:lang w:eastAsia="pl-PL"/>
        </w:rPr>
        <w:t xml:space="preserve"> uwag i opinii zgłoszonych w toku konsultacji</w:t>
      </w:r>
      <w:r w:rsidR="00422319" w:rsidRPr="00287441">
        <w:rPr>
          <w:rFonts w:ascii="Arial" w:eastAsia="Times New Roman" w:hAnsi="Arial" w:cs="Arial"/>
          <w:b/>
          <w:lang w:eastAsia="pl-PL"/>
        </w:rPr>
        <w:t>.</w:t>
      </w:r>
    </w:p>
    <w:p w14:paraId="5A7A2D67" w14:textId="77777777" w:rsidR="00F10BCB" w:rsidRPr="00287441" w:rsidRDefault="00F10BCB" w:rsidP="00EC0CEA">
      <w:pPr>
        <w:spacing w:after="240"/>
        <w:ind w:firstLine="709"/>
        <w:jc w:val="both"/>
        <w:rPr>
          <w:rFonts w:ascii="Arial" w:eastAsia="Times New Roman" w:hAnsi="Arial" w:cs="Arial"/>
          <w:lang w:eastAsia="pl-PL"/>
        </w:rPr>
      </w:pPr>
      <w:r w:rsidRPr="00287441">
        <w:rPr>
          <w:rFonts w:ascii="Arial" w:eastAsia="Times New Roman" w:hAnsi="Arial" w:cs="Arial"/>
          <w:lang w:eastAsia="pl-PL"/>
        </w:rPr>
        <w:t>W wyznaczonym terminie konsultacji do Departamentu Promocji, Sportu i Turystyki wpłynęły uwagi i wnioski od dwóch podmiotów. Zestawienie zgłoszonych postulatów przedstawia poniższa tabela:</w:t>
      </w:r>
    </w:p>
    <w:tbl>
      <w:tblPr>
        <w:tblStyle w:val="Tabela-Siatka"/>
        <w:tblW w:w="10774" w:type="dxa"/>
        <w:tblInd w:w="-856" w:type="dxa"/>
        <w:tblLook w:val="04A0" w:firstRow="1" w:lastRow="0" w:firstColumn="1" w:lastColumn="0" w:noHBand="0" w:noVBand="1"/>
        <w:tblCaption w:val="Zestawienie zgłoszonych w toku konsultacji uwag/wniosków "/>
        <w:tblDescription w:val="Tabela przedstawia nazwę podmiotu zgłaszającego, treść zgłoszonych uwag/wniosków w toku konsultacji wraz z rozstrzygnięciem i uzasadnieniem ewentualnego uwzględnienia. "/>
      </w:tblPr>
      <w:tblGrid>
        <w:gridCol w:w="546"/>
        <w:gridCol w:w="1480"/>
        <w:gridCol w:w="3041"/>
        <w:gridCol w:w="1427"/>
        <w:gridCol w:w="1891"/>
        <w:gridCol w:w="2389"/>
      </w:tblGrid>
      <w:tr w:rsidR="00856D26" w:rsidRPr="00287441" w14:paraId="49762743" w14:textId="77777777" w:rsidTr="00145B48">
        <w:trPr>
          <w:tblHeader/>
        </w:trPr>
        <w:tc>
          <w:tcPr>
            <w:tcW w:w="404" w:type="dxa"/>
            <w:vAlign w:val="center"/>
          </w:tcPr>
          <w:p w14:paraId="1C2CAD33" w14:textId="77777777" w:rsidR="00856D26" w:rsidRPr="00287441" w:rsidRDefault="00856D26" w:rsidP="00EC0CEA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87441">
              <w:rPr>
                <w:rFonts w:ascii="Arial" w:hAnsi="Arial" w:cs="Arial"/>
                <w:b/>
                <w:bCs/>
                <w:sz w:val="22"/>
                <w:szCs w:val="22"/>
              </w:rPr>
              <w:lastRenderedPageBreak/>
              <w:t>Lp.</w:t>
            </w:r>
          </w:p>
        </w:tc>
        <w:tc>
          <w:tcPr>
            <w:tcW w:w="1485" w:type="dxa"/>
            <w:vAlign w:val="center"/>
          </w:tcPr>
          <w:p w14:paraId="78FD3CC4" w14:textId="77777777" w:rsidR="00856D26" w:rsidRPr="00287441" w:rsidRDefault="00856D26" w:rsidP="00546682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87441">
              <w:rPr>
                <w:rFonts w:ascii="Arial" w:hAnsi="Arial" w:cs="Arial"/>
                <w:b/>
                <w:bCs/>
                <w:sz w:val="22"/>
                <w:szCs w:val="22"/>
              </w:rPr>
              <w:t>Część dokumentu, do którego odnosi się uwaga lub wniosek (rozdział, paragraf, ustęp, punkt)</w:t>
            </w:r>
          </w:p>
        </w:tc>
        <w:tc>
          <w:tcPr>
            <w:tcW w:w="3041" w:type="dxa"/>
            <w:vAlign w:val="center"/>
          </w:tcPr>
          <w:p w14:paraId="261110BC" w14:textId="77777777" w:rsidR="00856D26" w:rsidRPr="00287441" w:rsidRDefault="00856D26" w:rsidP="00546682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87441">
              <w:rPr>
                <w:rFonts w:ascii="Arial" w:hAnsi="Arial" w:cs="Arial"/>
                <w:b/>
                <w:bCs/>
                <w:sz w:val="22"/>
                <w:szCs w:val="22"/>
              </w:rPr>
              <w:t>Treść uwagi/wniosku</w:t>
            </w:r>
          </w:p>
        </w:tc>
        <w:tc>
          <w:tcPr>
            <w:tcW w:w="1427" w:type="dxa"/>
            <w:vAlign w:val="center"/>
          </w:tcPr>
          <w:p w14:paraId="77BBB491" w14:textId="77777777" w:rsidR="00856D26" w:rsidRPr="00287441" w:rsidRDefault="00856D26" w:rsidP="00546682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87441">
              <w:rPr>
                <w:rFonts w:ascii="Arial" w:hAnsi="Arial" w:cs="Arial"/>
                <w:b/>
                <w:bCs/>
                <w:sz w:val="22"/>
                <w:szCs w:val="22"/>
              </w:rPr>
              <w:t>Podmiot zgłaszający</w:t>
            </w:r>
          </w:p>
        </w:tc>
        <w:tc>
          <w:tcPr>
            <w:tcW w:w="1891" w:type="dxa"/>
            <w:vAlign w:val="center"/>
          </w:tcPr>
          <w:p w14:paraId="770B0852" w14:textId="77777777" w:rsidR="00856D26" w:rsidRPr="00287441" w:rsidRDefault="00856D26" w:rsidP="00546682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87441">
              <w:rPr>
                <w:rFonts w:ascii="Arial" w:hAnsi="Arial" w:cs="Arial"/>
                <w:b/>
                <w:bCs/>
                <w:sz w:val="22"/>
                <w:szCs w:val="22"/>
              </w:rPr>
              <w:t>Rozstrzygnięcie</w:t>
            </w:r>
          </w:p>
        </w:tc>
        <w:tc>
          <w:tcPr>
            <w:tcW w:w="2526" w:type="dxa"/>
            <w:vAlign w:val="center"/>
          </w:tcPr>
          <w:p w14:paraId="7D4B367C" w14:textId="77777777" w:rsidR="00856D26" w:rsidRPr="00287441" w:rsidRDefault="00856D26" w:rsidP="00546682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87441">
              <w:rPr>
                <w:rFonts w:ascii="Arial" w:hAnsi="Arial" w:cs="Arial"/>
                <w:b/>
                <w:bCs/>
                <w:sz w:val="22"/>
                <w:szCs w:val="22"/>
              </w:rPr>
              <w:t>Uzasadnienie stanowiska</w:t>
            </w:r>
          </w:p>
        </w:tc>
      </w:tr>
      <w:tr w:rsidR="00856D26" w:rsidRPr="00287441" w14:paraId="7EDF0CF1" w14:textId="77777777" w:rsidTr="00145B48">
        <w:tc>
          <w:tcPr>
            <w:tcW w:w="404" w:type="dxa"/>
          </w:tcPr>
          <w:p w14:paraId="54CD04B0" w14:textId="77777777" w:rsidR="00856D26" w:rsidRPr="00287441" w:rsidRDefault="00856D26" w:rsidP="00EC0CEA">
            <w:pPr>
              <w:rPr>
                <w:rFonts w:ascii="Arial" w:hAnsi="Arial" w:cs="Arial"/>
                <w:sz w:val="22"/>
                <w:szCs w:val="22"/>
              </w:rPr>
            </w:pPr>
            <w:r w:rsidRPr="00287441">
              <w:rPr>
                <w:rFonts w:ascii="Arial" w:hAnsi="Arial" w:cs="Arial"/>
                <w:sz w:val="22"/>
                <w:szCs w:val="22"/>
              </w:rPr>
              <w:t>1.</w:t>
            </w:r>
          </w:p>
        </w:tc>
        <w:tc>
          <w:tcPr>
            <w:tcW w:w="1485" w:type="dxa"/>
          </w:tcPr>
          <w:p w14:paraId="5839BB7D" w14:textId="77777777" w:rsidR="00856D26" w:rsidRPr="00287441" w:rsidRDefault="00856D26" w:rsidP="00546682">
            <w:pPr>
              <w:spacing w:before="100" w:beforeAutospacing="1" w:after="1680"/>
              <w:rPr>
                <w:rFonts w:ascii="Arial" w:hAnsi="Arial" w:cs="Arial"/>
                <w:sz w:val="22"/>
                <w:szCs w:val="22"/>
              </w:rPr>
            </w:pPr>
            <w:r w:rsidRPr="00287441">
              <w:rPr>
                <w:rFonts w:ascii="Arial" w:hAnsi="Arial" w:cs="Arial"/>
                <w:sz w:val="22"/>
                <w:szCs w:val="22"/>
              </w:rPr>
              <w:t>Rozdział XIII – § 17 ust. 2</w:t>
            </w:r>
          </w:p>
          <w:p w14:paraId="39DA854D" w14:textId="77777777" w:rsidR="00856D26" w:rsidRPr="00287441" w:rsidRDefault="00856D26" w:rsidP="0054668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41" w:type="dxa"/>
          </w:tcPr>
          <w:p w14:paraId="0F389B1D" w14:textId="77777777" w:rsidR="00856D26" w:rsidRPr="00287441" w:rsidRDefault="00856D26" w:rsidP="00546682">
            <w:pPr>
              <w:rPr>
                <w:rFonts w:ascii="Arial" w:hAnsi="Arial" w:cs="Arial"/>
                <w:sz w:val="22"/>
                <w:szCs w:val="22"/>
              </w:rPr>
            </w:pPr>
            <w:r w:rsidRPr="00287441">
              <w:rPr>
                <w:rFonts w:ascii="Arial" w:hAnsi="Arial" w:cs="Arial"/>
                <w:sz w:val="22"/>
                <w:szCs w:val="22"/>
              </w:rPr>
              <w:t>Wnosimy o doprecyzowanie zapisów poprzez zmianę zapisu § 17 ust. 2 na „Zarząd w drodze uchwały ogłasza nabór przedstawicieli Organizacji na członków komisji konkursowych. Kryteria i zasady naboru podane są w ogłoszeniu o naborze. Ogłoszenia o naborze na przedstawicieli Organizacji na członków komisji konkursowych ogłasza się na stronie https://promocja.lubelskie.pl/ przez okres co najmniej 2 tygodni."</w:t>
            </w:r>
            <w:r w:rsidRPr="00287441">
              <w:rPr>
                <w:rFonts w:ascii="Arial" w:hAnsi="Arial" w:cs="Arial"/>
                <w:sz w:val="22"/>
                <w:szCs w:val="22"/>
              </w:rPr>
              <w:br/>
            </w:r>
          </w:p>
        </w:tc>
        <w:tc>
          <w:tcPr>
            <w:tcW w:w="1427" w:type="dxa"/>
          </w:tcPr>
          <w:p w14:paraId="09A36D99" w14:textId="77777777" w:rsidR="00856D26" w:rsidRPr="00287441" w:rsidRDefault="00856D26" w:rsidP="00546682">
            <w:pPr>
              <w:rPr>
                <w:rFonts w:ascii="Arial" w:hAnsi="Arial" w:cs="Arial"/>
                <w:sz w:val="22"/>
                <w:szCs w:val="22"/>
              </w:rPr>
            </w:pPr>
            <w:r w:rsidRPr="00287441">
              <w:rPr>
                <w:rFonts w:ascii="Arial" w:hAnsi="Arial" w:cs="Arial"/>
                <w:sz w:val="22"/>
                <w:szCs w:val="22"/>
              </w:rPr>
              <w:t xml:space="preserve">Fundacja Wolności </w:t>
            </w:r>
          </w:p>
        </w:tc>
        <w:tc>
          <w:tcPr>
            <w:tcW w:w="1891" w:type="dxa"/>
          </w:tcPr>
          <w:p w14:paraId="5DB033B0" w14:textId="77777777" w:rsidR="00856D26" w:rsidRPr="00287441" w:rsidRDefault="00856D26" w:rsidP="00546682">
            <w:pPr>
              <w:rPr>
                <w:rFonts w:ascii="Arial" w:hAnsi="Arial" w:cs="Arial"/>
                <w:sz w:val="22"/>
                <w:szCs w:val="22"/>
              </w:rPr>
            </w:pPr>
            <w:r w:rsidRPr="00287441">
              <w:rPr>
                <w:rFonts w:ascii="Arial" w:hAnsi="Arial" w:cs="Arial"/>
                <w:sz w:val="22"/>
                <w:szCs w:val="22"/>
              </w:rPr>
              <w:t>Uwzględniono</w:t>
            </w:r>
          </w:p>
        </w:tc>
        <w:tc>
          <w:tcPr>
            <w:tcW w:w="2526" w:type="dxa"/>
          </w:tcPr>
          <w:p w14:paraId="4BBBCE1D" w14:textId="77777777" w:rsidR="00856D26" w:rsidRPr="00287441" w:rsidRDefault="00856D26" w:rsidP="00546682">
            <w:pPr>
              <w:rPr>
                <w:rFonts w:ascii="Arial" w:hAnsi="Arial" w:cs="Arial"/>
                <w:sz w:val="22"/>
                <w:szCs w:val="22"/>
              </w:rPr>
            </w:pPr>
            <w:r w:rsidRPr="00287441">
              <w:rPr>
                <w:rFonts w:ascii="Arial" w:hAnsi="Arial" w:cs="Arial"/>
                <w:sz w:val="22"/>
                <w:szCs w:val="22"/>
              </w:rPr>
              <w:t>W celu zwiększenia przejrzystości dokumentu uwzględniono w Programie dwutygodniowy termin naboru. Zapis ten formalizuje procedurę stosowaną obecnie i nie zmienia dotychczasowego czasu trwania naboru.</w:t>
            </w:r>
          </w:p>
        </w:tc>
      </w:tr>
      <w:tr w:rsidR="00856D26" w:rsidRPr="00287441" w14:paraId="0F64F115" w14:textId="77777777" w:rsidTr="00145B48">
        <w:tc>
          <w:tcPr>
            <w:tcW w:w="404" w:type="dxa"/>
          </w:tcPr>
          <w:p w14:paraId="4E0074A8" w14:textId="77777777" w:rsidR="00856D26" w:rsidRPr="00287441" w:rsidRDefault="00856D26" w:rsidP="00EC0CEA">
            <w:pPr>
              <w:rPr>
                <w:rFonts w:ascii="Arial" w:hAnsi="Arial" w:cs="Arial"/>
                <w:sz w:val="22"/>
                <w:szCs w:val="22"/>
              </w:rPr>
            </w:pPr>
            <w:r w:rsidRPr="00287441">
              <w:rPr>
                <w:rFonts w:ascii="Arial" w:hAnsi="Arial" w:cs="Arial"/>
                <w:sz w:val="22"/>
                <w:szCs w:val="22"/>
              </w:rPr>
              <w:t>2.</w:t>
            </w:r>
          </w:p>
        </w:tc>
        <w:tc>
          <w:tcPr>
            <w:tcW w:w="1485" w:type="dxa"/>
          </w:tcPr>
          <w:p w14:paraId="02883BA9" w14:textId="77777777" w:rsidR="00856D26" w:rsidRPr="00287441" w:rsidRDefault="00856D26" w:rsidP="00546682">
            <w:pPr>
              <w:rPr>
                <w:rFonts w:ascii="Arial" w:hAnsi="Arial" w:cs="Arial"/>
                <w:sz w:val="22"/>
                <w:szCs w:val="22"/>
              </w:rPr>
            </w:pPr>
            <w:r w:rsidRPr="00287441">
              <w:rPr>
                <w:rFonts w:ascii="Arial" w:hAnsi="Arial" w:cs="Arial"/>
                <w:sz w:val="22"/>
                <w:szCs w:val="22"/>
              </w:rPr>
              <w:t>Rozdział XIII</w:t>
            </w:r>
          </w:p>
        </w:tc>
        <w:tc>
          <w:tcPr>
            <w:tcW w:w="3041" w:type="dxa"/>
          </w:tcPr>
          <w:p w14:paraId="3F6561B7" w14:textId="77777777" w:rsidR="00856D26" w:rsidRPr="00287441" w:rsidRDefault="00856D26" w:rsidP="00546682">
            <w:pPr>
              <w:rPr>
                <w:rFonts w:ascii="Arial" w:hAnsi="Arial" w:cs="Arial"/>
                <w:sz w:val="22"/>
                <w:szCs w:val="22"/>
              </w:rPr>
            </w:pPr>
            <w:r w:rsidRPr="00287441">
              <w:rPr>
                <w:rFonts w:ascii="Arial" w:hAnsi="Arial" w:cs="Arial"/>
                <w:sz w:val="22"/>
                <w:szCs w:val="22"/>
              </w:rPr>
              <w:t>Zwracamy także uwagę, że dotychczasowa praktyka ogłaszania naborów przedstawicieli uniemożliwiała zgłoszenie ich do konkretnych otwartych konkursów ofert. Tymczasem zgodnie z zapisami ustawy: organ administracji publicznej ogłaszający otwarty konkurs ofert powołuje komisję konkursową w celu opiniowania złożonych ofert. W skład komisji konkursowej powołanej przez organ jednostki samorządu terytorialnego wchodzą przedstawiciele organu wykonawczego tej jednostki.</w:t>
            </w:r>
            <w:r w:rsidRPr="00287441">
              <w:rPr>
                <w:rFonts w:ascii="Arial" w:hAnsi="Arial" w:cs="Arial"/>
                <w:sz w:val="22"/>
                <w:szCs w:val="22"/>
              </w:rPr>
              <w:br/>
              <w:t xml:space="preserve">Nie pozostawia więc wątpliwości, że uprawnieniem organizacji pozarządowych jest zgłoszenie przedstawicieli do konkretnego konkursu, </w:t>
            </w:r>
            <w:r w:rsidRPr="00287441">
              <w:rPr>
                <w:rFonts w:ascii="Arial" w:hAnsi="Arial" w:cs="Arial"/>
                <w:sz w:val="22"/>
                <w:szCs w:val="22"/>
              </w:rPr>
              <w:lastRenderedPageBreak/>
              <w:t>nie zaś do konkursów w danej dziedzinie</w:t>
            </w:r>
          </w:p>
        </w:tc>
        <w:tc>
          <w:tcPr>
            <w:tcW w:w="1427" w:type="dxa"/>
          </w:tcPr>
          <w:p w14:paraId="2F62807A" w14:textId="77777777" w:rsidR="00856D26" w:rsidRPr="00287441" w:rsidRDefault="00856D26" w:rsidP="00546682">
            <w:pPr>
              <w:rPr>
                <w:rFonts w:ascii="Arial" w:hAnsi="Arial" w:cs="Arial"/>
                <w:sz w:val="22"/>
                <w:szCs w:val="22"/>
              </w:rPr>
            </w:pPr>
            <w:r w:rsidRPr="00287441">
              <w:rPr>
                <w:rFonts w:ascii="Arial" w:hAnsi="Arial" w:cs="Arial"/>
                <w:sz w:val="22"/>
                <w:szCs w:val="22"/>
              </w:rPr>
              <w:lastRenderedPageBreak/>
              <w:t>Fundacja Wolności</w:t>
            </w:r>
          </w:p>
        </w:tc>
        <w:tc>
          <w:tcPr>
            <w:tcW w:w="1891" w:type="dxa"/>
          </w:tcPr>
          <w:p w14:paraId="70E78E60" w14:textId="5F501324" w:rsidR="00856D26" w:rsidRPr="00287441" w:rsidRDefault="00287441" w:rsidP="0054668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</w:t>
            </w:r>
            <w:r w:rsidR="00856D26" w:rsidRPr="00287441">
              <w:rPr>
                <w:rFonts w:ascii="Arial" w:hAnsi="Arial" w:cs="Arial"/>
                <w:sz w:val="22"/>
                <w:szCs w:val="22"/>
              </w:rPr>
              <w:t>ie uwzględniono</w:t>
            </w:r>
          </w:p>
        </w:tc>
        <w:tc>
          <w:tcPr>
            <w:tcW w:w="2526" w:type="dxa"/>
          </w:tcPr>
          <w:p w14:paraId="7E4DF2B4" w14:textId="2903A80C" w:rsidR="00856D26" w:rsidRPr="00287441" w:rsidRDefault="00856D26" w:rsidP="00546682">
            <w:pPr>
              <w:rPr>
                <w:rFonts w:ascii="Arial" w:hAnsi="Arial" w:cs="Arial"/>
                <w:sz w:val="22"/>
                <w:szCs w:val="22"/>
              </w:rPr>
            </w:pPr>
            <w:r w:rsidRPr="00287441">
              <w:rPr>
                <w:rFonts w:ascii="Arial" w:hAnsi="Arial" w:cs="Arial"/>
                <w:sz w:val="22"/>
                <w:szCs w:val="22"/>
              </w:rPr>
              <w:t xml:space="preserve">Nie uwzględniono uwagi. Art. 15 ust. 2d ustawy o działalności pożytku publicznego i o wolontariacie określa zasady udziału osób wskazanych przez organizacje pozarządowe lub podmioty wymienione w art. 3 ust. 3 w składzie komisji konkursowej oraz wyłącza osoby wskazane przez organizacje lub podmioty biorące udział w danym konkursie. Przepis ten nie ustanawia obowiązku prowadzenia odrębnego naboru kandydatów do każdej komisji </w:t>
            </w:r>
            <w:r w:rsidRPr="00287441">
              <w:rPr>
                <w:rFonts w:ascii="Arial" w:hAnsi="Arial" w:cs="Arial"/>
                <w:sz w:val="22"/>
                <w:szCs w:val="22"/>
              </w:rPr>
              <w:lastRenderedPageBreak/>
              <w:t xml:space="preserve">konkursowej. Prowadzenie naboru kandydatów w poszczególnych obszarach pożytku publicznego umożliwia sprawne powoływanie komisji, z zachowaniem ustawowych zasad dotyczących ich składu i </w:t>
            </w:r>
            <w:r w:rsidR="00287441" w:rsidRPr="00287441">
              <w:rPr>
                <w:rFonts w:ascii="Arial" w:hAnsi="Arial" w:cs="Arial"/>
                <w:sz w:val="22"/>
                <w:szCs w:val="22"/>
              </w:rPr>
              <w:t>włączeń</w:t>
            </w:r>
            <w:r w:rsidRPr="00287441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  <w:tr w:rsidR="00856D26" w:rsidRPr="00287441" w14:paraId="79317554" w14:textId="77777777" w:rsidTr="00145B48">
        <w:tc>
          <w:tcPr>
            <w:tcW w:w="404" w:type="dxa"/>
          </w:tcPr>
          <w:p w14:paraId="2E8178B0" w14:textId="77777777" w:rsidR="00856D26" w:rsidRPr="00287441" w:rsidRDefault="00856D26" w:rsidP="00EC0CEA">
            <w:pPr>
              <w:rPr>
                <w:rFonts w:ascii="Arial" w:hAnsi="Arial" w:cs="Arial"/>
                <w:sz w:val="22"/>
                <w:szCs w:val="22"/>
              </w:rPr>
            </w:pPr>
            <w:r w:rsidRPr="00287441">
              <w:rPr>
                <w:rFonts w:ascii="Arial" w:hAnsi="Arial" w:cs="Arial"/>
                <w:sz w:val="22"/>
                <w:szCs w:val="22"/>
              </w:rPr>
              <w:lastRenderedPageBreak/>
              <w:t>3.</w:t>
            </w:r>
          </w:p>
        </w:tc>
        <w:tc>
          <w:tcPr>
            <w:tcW w:w="1485" w:type="dxa"/>
          </w:tcPr>
          <w:p w14:paraId="37FFCB69" w14:textId="77777777" w:rsidR="00856D26" w:rsidRPr="00287441" w:rsidRDefault="00856D26" w:rsidP="00546682">
            <w:pPr>
              <w:rPr>
                <w:rFonts w:ascii="Arial" w:hAnsi="Arial" w:cs="Arial"/>
                <w:sz w:val="22"/>
                <w:szCs w:val="22"/>
              </w:rPr>
            </w:pPr>
            <w:r w:rsidRPr="00287441">
              <w:rPr>
                <w:rFonts w:ascii="Arial" w:hAnsi="Arial" w:cs="Arial"/>
                <w:sz w:val="22"/>
                <w:szCs w:val="22"/>
              </w:rPr>
              <w:t>Rozdział X – § 12</w:t>
            </w:r>
          </w:p>
        </w:tc>
        <w:tc>
          <w:tcPr>
            <w:tcW w:w="3041" w:type="dxa"/>
          </w:tcPr>
          <w:p w14:paraId="6B2B3BF5" w14:textId="77777777" w:rsidR="00856D26" w:rsidRPr="00287441" w:rsidRDefault="00856D26" w:rsidP="00546682">
            <w:pPr>
              <w:spacing w:before="100" w:beforeAutospacing="1" w:after="100" w:afterAutospacing="1"/>
              <w:rPr>
                <w:rFonts w:ascii="Arial" w:hAnsi="Arial" w:cs="Arial"/>
                <w:sz w:val="22"/>
                <w:szCs w:val="22"/>
              </w:rPr>
            </w:pPr>
            <w:r w:rsidRPr="00287441">
              <w:rPr>
                <w:rFonts w:ascii="Arial" w:hAnsi="Arial" w:cs="Arial"/>
                <w:sz w:val="22"/>
                <w:szCs w:val="22"/>
              </w:rPr>
              <w:t>Wnosimy o dodanie o § 12 Programu niżej wymienionych wskaźników:</w:t>
            </w:r>
            <w:r w:rsidRPr="00287441">
              <w:rPr>
                <w:rFonts w:ascii="Arial" w:hAnsi="Arial" w:cs="Arial"/>
                <w:sz w:val="22"/>
                <w:szCs w:val="22"/>
              </w:rPr>
              <w:br/>
              <w:t>1) Liczby zaangażowanych wolontariuszy,</w:t>
            </w:r>
            <w:r w:rsidRPr="00287441">
              <w:rPr>
                <w:rFonts w:ascii="Arial" w:hAnsi="Arial" w:cs="Arial"/>
                <w:sz w:val="22"/>
                <w:szCs w:val="22"/>
              </w:rPr>
              <w:br/>
              <w:t>2) Liczba uczestników bezpośrednich zadań finansowanych w ramach realizacji Programu w podziale na płeć i wiek (młodzież/seniorzy/pozostali) (w przypadku projektów otwartych - szacunkowo)</w:t>
            </w:r>
            <w:r w:rsidRPr="00287441">
              <w:rPr>
                <w:rFonts w:ascii="Arial" w:hAnsi="Arial" w:cs="Arial"/>
                <w:sz w:val="22"/>
                <w:szCs w:val="22"/>
              </w:rPr>
              <w:br/>
              <w:t>3) liczba przeprowadzonych konsultacji z organizacjami pozarządowymi, wraz z liczbą organizacji biorących w nich udział.</w:t>
            </w:r>
          </w:p>
          <w:p w14:paraId="74A80469" w14:textId="77777777" w:rsidR="00856D26" w:rsidRPr="00287441" w:rsidRDefault="00856D26" w:rsidP="0054668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27" w:type="dxa"/>
          </w:tcPr>
          <w:p w14:paraId="6CBE2B40" w14:textId="77777777" w:rsidR="00856D26" w:rsidRPr="00287441" w:rsidRDefault="00856D26" w:rsidP="00546682">
            <w:pPr>
              <w:rPr>
                <w:rFonts w:ascii="Arial" w:hAnsi="Arial" w:cs="Arial"/>
                <w:sz w:val="22"/>
                <w:szCs w:val="22"/>
              </w:rPr>
            </w:pPr>
            <w:r w:rsidRPr="00287441">
              <w:rPr>
                <w:rFonts w:ascii="Arial" w:hAnsi="Arial" w:cs="Arial"/>
                <w:sz w:val="22"/>
                <w:szCs w:val="22"/>
              </w:rPr>
              <w:t>Fundacja Wolności</w:t>
            </w:r>
          </w:p>
        </w:tc>
        <w:tc>
          <w:tcPr>
            <w:tcW w:w="1891" w:type="dxa"/>
          </w:tcPr>
          <w:p w14:paraId="568E20DF" w14:textId="77777777" w:rsidR="00856D26" w:rsidRPr="00287441" w:rsidRDefault="00856D26" w:rsidP="00546682">
            <w:pPr>
              <w:rPr>
                <w:rFonts w:ascii="Arial" w:hAnsi="Arial" w:cs="Arial"/>
                <w:sz w:val="22"/>
                <w:szCs w:val="22"/>
              </w:rPr>
            </w:pPr>
            <w:r w:rsidRPr="00287441">
              <w:rPr>
                <w:rFonts w:ascii="Arial" w:hAnsi="Arial" w:cs="Arial"/>
                <w:sz w:val="22"/>
                <w:szCs w:val="22"/>
              </w:rPr>
              <w:t>Częściowo uwzględniono</w:t>
            </w:r>
          </w:p>
        </w:tc>
        <w:tc>
          <w:tcPr>
            <w:tcW w:w="2526" w:type="dxa"/>
          </w:tcPr>
          <w:p w14:paraId="1A1C7BE4" w14:textId="77777777" w:rsidR="00856D26" w:rsidRDefault="00856D26" w:rsidP="00546682">
            <w:pPr>
              <w:rPr>
                <w:rFonts w:ascii="Arial" w:hAnsi="Arial" w:cs="Arial"/>
                <w:sz w:val="22"/>
                <w:szCs w:val="22"/>
              </w:rPr>
            </w:pPr>
            <w:r w:rsidRPr="00287441">
              <w:rPr>
                <w:rFonts w:ascii="Arial" w:hAnsi="Arial" w:cs="Arial"/>
                <w:sz w:val="22"/>
                <w:szCs w:val="22"/>
              </w:rPr>
              <w:t>Pkt 1 i 3 zostają uwzględnione i dodane do projektu Programu, ponieważ prowadzone przez Urząd statystyki umożliwiają określenie wskazanych wskaźników.</w:t>
            </w:r>
            <w:r w:rsidRPr="00287441">
              <w:rPr>
                <w:rFonts w:ascii="Arial" w:hAnsi="Arial" w:cs="Arial"/>
                <w:sz w:val="22"/>
                <w:szCs w:val="22"/>
              </w:rPr>
              <w:br/>
            </w:r>
            <w:r w:rsidRPr="00287441">
              <w:rPr>
                <w:rFonts w:ascii="Arial" w:hAnsi="Arial" w:cs="Arial"/>
                <w:sz w:val="22"/>
                <w:szCs w:val="22"/>
              </w:rPr>
              <w:br/>
              <w:t xml:space="preserve">Pkt 2 nie zostaje uwzględniony. Wprowadzenie tak szczegółowego podziału uczestników (według wieku i płci) na poziomie Programu nie jest zasadne. Mogłoby ono zwiększyć obciążenia związane z monitorowaniem i rozliczaniem zadań, w szczególności po stronie mniejszych organizacji pozarządowych. Jeżeli wymaga tego specyfika konkretnego zadania, odpowiednie wskaźniki mogą </w:t>
            </w:r>
            <w:r w:rsidRPr="00287441">
              <w:rPr>
                <w:rFonts w:ascii="Arial" w:hAnsi="Arial" w:cs="Arial"/>
                <w:sz w:val="22"/>
                <w:szCs w:val="22"/>
              </w:rPr>
              <w:lastRenderedPageBreak/>
              <w:t>zostać określone na etapie ogłaszania poszczególnych konkursów ofert.</w:t>
            </w:r>
          </w:p>
          <w:p w14:paraId="2B871B5C" w14:textId="574EFE27" w:rsidR="00D15F03" w:rsidRPr="00287441" w:rsidRDefault="00D15F03" w:rsidP="0054668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56D26" w:rsidRPr="00287441" w14:paraId="3C872CF0" w14:textId="77777777" w:rsidTr="00145B48">
        <w:tc>
          <w:tcPr>
            <w:tcW w:w="404" w:type="dxa"/>
          </w:tcPr>
          <w:p w14:paraId="796F20B5" w14:textId="77777777" w:rsidR="00856D26" w:rsidRPr="00287441" w:rsidRDefault="00856D26" w:rsidP="00EC0CEA">
            <w:pPr>
              <w:rPr>
                <w:rFonts w:ascii="Arial" w:hAnsi="Arial" w:cs="Arial"/>
                <w:sz w:val="22"/>
                <w:szCs w:val="22"/>
              </w:rPr>
            </w:pPr>
            <w:r w:rsidRPr="00287441">
              <w:rPr>
                <w:rFonts w:ascii="Arial" w:hAnsi="Arial" w:cs="Arial"/>
                <w:sz w:val="22"/>
                <w:szCs w:val="22"/>
              </w:rPr>
              <w:lastRenderedPageBreak/>
              <w:t>4.</w:t>
            </w:r>
          </w:p>
        </w:tc>
        <w:tc>
          <w:tcPr>
            <w:tcW w:w="1485" w:type="dxa"/>
          </w:tcPr>
          <w:p w14:paraId="3746B013" w14:textId="77777777" w:rsidR="00856D26" w:rsidRPr="00287441" w:rsidRDefault="00856D26" w:rsidP="00546682">
            <w:pPr>
              <w:rPr>
                <w:rFonts w:ascii="Arial" w:hAnsi="Arial" w:cs="Arial"/>
                <w:sz w:val="22"/>
                <w:szCs w:val="22"/>
              </w:rPr>
            </w:pPr>
            <w:r w:rsidRPr="00287441">
              <w:rPr>
                <w:rFonts w:ascii="Arial" w:hAnsi="Arial" w:cs="Arial"/>
                <w:sz w:val="22"/>
                <w:szCs w:val="22"/>
              </w:rPr>
              <w:t>Rozdział VI – § 8 ust. 10 pkt 2</w:t>
            </w:r>
          </w:p>
          <w:p w14:paraId="2697544A" w14:textId="77777777" w:rsidR="00856D26" w:rsidRPr="00287441" w:rsidRDefault="00856D26" w:rsidP="00D15F0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41" w:type="dxa"/>
          </w:tcPr>
          <w:p w14:paraId="1689624B" w14:textId="77777777" w:rsidR="00856D26" w:rsidRPr="00287441" w:rsidRDefault="00856D26" w:rsidP="00546682">
            <w:pPr>
              <w:rPr>
                <w:rFonts w:ascii="Arial" w:hAnsi="Arial" w:cs="Arial"/>
                <w:sz w:val="22"/>
                <w:szCs w:val="22"/>
              </w:rPr>
            </w:pPr>
            <w:r w:rsidRPr="00287441">
              <w:rPr>
                <w:rFonts w:ascii="Arial" w:hAnsi="Arial" w:cs="Arial"/>
                <w:sz w:val="22"/>
                <w:szCs w:val="22"/>
              </w:rPr>
              <w:t>Wnosimy o uznanie wędkarstwa za</w:t>
            </w:r>
          </w:p>
          <w:p w14:paraId="2F8C8EB2" w14:textId="77777777" w:rsidR="00856D26" w:rsidRPr="00287441" w:rsidRDefault="00856D26" w:rsidP="00546682">
            <w:pPr>
              <w:rPr>
                <w:rFonts w:ascii="Arial" w:hAnsi="Arial" w:cs="Arial"/>
                <w:sz w:val="22"/>
                <w:szCs w:val="22"/>
              </w:rPr>
            </w:pPr>
            <w:r w:rsidRPr="00287441">
              <w:rPr>
                <w:rFonts w:ascii="Arial" w:hAnsi="Arial" w:cs="Arial"/>
                <w:sz w:val="22"/>
                <w:szCs w:val="22"/>
              </w:rPr>
              <w:t>gałąź turystyki mającej istotny wpływ</w:t>
            </w:r>
          </w:p>
          <w:p w14:paraId="3E4B0606" w14:textId="77777777" w:rsidR="00856D26" w:rsidRPr="00287441" w:rsidRDefault="00856D26" w:rsidP="00546682">
            <w:pPr>
              <w:rPr>
                <w:rFonts w:ascii="Arial" w:hAnsi="Arial" w:cs="Arial"/>
                <w:sz w:val="22"/>
                <w:szCs w:val="22"/>
              </w:rPr>
            </w:pPr>
            <w:r w:rsidRPr="00287441">
              <w:rPr>
                <w:rFonts w:ascii="Arial" w:hAnsi="Arial" w:cs="Arial"/>
                <w:sz w:val="22"/>
                <w:szCs w:val="22"/>
              </w:rPr>
              <w:t>na atrakcyjność województwa</w:t>
            </w:r>
          </w:p>
          <w:p w14:paraId="5F32F955" w14:textId="77777777" w:rsidR="00856D26" w:rsidRPr="00287441" w:rsidRDefault="00856D26" w:rsidP="00546682">
            <w:pPr>
              <w:rPr>
                <w:rFonts w:ascii="Arial" w:hAnsi="Arial" w:cs="Arial"/>
                <w:sz w:val="22"/>
                <w:szCs w:val="22"/>
              </w:rPr>
            </w:pPr>
            <w:r w:rsidRPr="00287441">
              <w:rPr>
                <w:rFonts w:ascii="Arial" w:hAnsi="Arial" w:cs="Arial"/>
                <w:sz w:val="22"/>
                <w:szCs w:val="22"/>
              </w:rPr>
              <w:t>lubelskiego i doprecyzowanie pkt 2):</w:t>
            </w:r>
          </w:p>
          <w:p w14:paraId="419413F6" w14:textId="77777777" w:rsidR="00856D26" w:rsidRPr="00287441" w:rsidRDefault="00856D26" w:rsidP="00546682">
            <w:pPr>
              <w:rPr>
                <w:rFonts w:ascii="Arial" w:hAnsi="Arial" w:cs="Arial"/>
                <w:sz w:val="22"/>
                <w:szCs w:val="22"/>
              </w:rPr>
            </w:pPr>
            <w:r w:rsidRPr="00287441">
              <w:rPr>
                <w:rFonts w:ascii="Arial" w:hAnsi="Arial" w:cs="Arial"/>
                <w:sz w:val="22"/>
                <w:szCs w:val="22"/>
              </w:rPr>
              <w:t>organizowanie na</w:t>
            </w:r>
          </w:p>
          <w:p w14:paraId="68CE954A" w14:textId="77777777" w:rsidR="00856D26" w:rsidRPr="00287441" w:rsidRDefault="00856D26" w:rsidP="00546682">
            <w:pPr>
              <w:rPr>
                <w:rFonts w:ascii="Arial" w:hAnsi="Arial" w:cs="Arial"/>
                <w:sz w:val="22"/>
                <w:szCs w:val="22"/>
              </w:rPr>
            </w:pPr>
            <w:r w:rsidRPr="00287441">
              <w:rPr>
                <w:rFonts w:ascii="Arial" w:hAnsi="Arial" w:cs="Arial"/>
                <w:sz w:val="22"/>
                <w:szCs w:val="22"/>
              </w:rPr>
              <w:t>terenie województwa</w:t>
            </w:r>
          </w:p>
          <w:p w14:paraId="58421850" w14:textId="77777777" w:rsidR="00856D26" w:rsidRPr="00287441" w:rsidRDefault="00856D26" w:rsidP="00546682">
            <w:pPr>
              <w:rPr>
                <w:rFonts w:ascii="Arial" w:hAnsi="Arial" w:cs="Arial"/>
                <w:sz w:val="22"/>
                <w:szCs w:val="22"/>
              </w:rPr>
            </w:pPr>
            <w:r w:rsidRPr="00287441">
              <w:rPr>
                <w:rFonts w:ascii="Arial" w:hAnsi="Arial" w:cs="Arial"/>
                <w:sz w:val="22"/>
                <w:szCs w:val="22"/>
              </w:rPr>
              <w:t>lubelskiego imprez</w:t>
            </w:r>
          </w:p>
          <w:p w14:paraId="7AABAC7F" w14:textId="77777777" w:rsidR="00856D26" w:rsidRPr="00287441" w:rsidRDefault="00856D26" w:rsidP="00546682">
            <w:pPr>
              <w:rPr>
                <w:rFonts w:ascii="Arial" w:hAnsi="Arial" w:cs="Arial"/>
                <w:sz w:val="22"/>
                <w:szCs w:val="22"/>
              </w:rPr>
            </w:pPr>
            <w:r w:rsidRPr="00287441">
              <w:rPr>
                <w:rFonts w:ascii="Arial" w:hAnsi="Arial" w:cs="Arial"/>
                <w:sz w:val="22"/>
                <w:szCs w:val="22"/>
              </w:rPr>
              <w:t>turystyki pieszej,</w:t>
            </w:r>
          </w:p>
          <w:p w14:paraId="27057282" w14:textId="77777777" w:rsidR="00856D26" w:rsidRPr="00287441" w:rsidRDefault="00856D26" w:rsidP="00546682">
            <w:pPr>
              <w:rPr>
                <w:rFonts w:ascii="Arial" w:hAnsi="Arial" w:cs="Arial"/>
                <w:sz w:val="22"/>
                <w:szCs w:val="22"/>
              </w:rPr>
            </w:pPr>
            <w:r w:rsidRPr="00287441">
              <w:rPr>
                <w:rFonts w:ascii="Arial" w:hAnsi="Arial" w:cs="Arial"/>
                <w:sz w:val="22"/>
                <w:szCs w:val="22"/>
              </w:rPr>
              <w:t>rowerowej, kajakowej,</w:t>
            </w:r>
          </w:p>
          <w:p w14:paraId="1706AE22" w14:textId="77777777" w:rsidR="00856D26" w:rsidRPr="00287441" w:rsidRDefault="00856D26" w:rsidP="00546682">
            <w:pPr>
              <w:rPr>
                <w:rFonts w:ascii="Arial" w:hAnsi="Arial" w:cs="Arial"/>
                <w:sz w:val="22"/>
                <w:szCs w:val="22"/>
              </w:rPr>
            </w:pPr>
            <w:r w:rsidRPr="00287441">
              <w:rPr>
                <w:rFonts w:ascii="Arial" w:hAnsi="Arial" w:cs="Arial"/>
                <w:sz w:val="22"/>
                <w:szCs w:val="22"/>
              </w:rPr>
              <w:t>konnej, motocyklowej,</w:t>
            </w:r>
          </w:p>
          <w:p w14:paraId="76531E13" w14:textId="77777777" w:rsidR="00856D26" w:rsidRPr="00287441" w:rsidRDefault="00856D26" w:rsidP="00546682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87441">
              <w:rPr>
                <w:rFonts w:ascii="Arial" w:hAnsi="Arial" w:cs="Arial"/>
                <w:sz w:val="22"/>
                <w:szCs w:val="22"/>
              </w:rPr>
              <w:t xml:space="preserve">narciarskiej </w:t>
            </w:r>
            <w:r w:rsidRPr="00287441">
              <w:rPr>
                <w:rFonts w:ascii="Arial" w:hAnsi="Arial" w:cs="Arial"/>
                <w:b/>
                <w:bCs/>
                <w:sz w:val="22"/>
                <w:szCs w:val="22"/>
              </w:rPr>
              <w:t>oraz</w:t>
            </w:r>
          </w:p>
          <w:p w14:paraId="6DB5A2EE" w14:textId="77777777" w:rsidR="00856D26" w:rsidRPr="00287441" w:rsidRDefault="00856D26" w:rsidP="00546682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87441">
              <w:rPr>
                <w:rFonts w:ascii="Arial" w:hAnsi="Arial" w:cs="Arial"/>
                <w:b/>
                <w:bCs/>
                <w:sz w:val="22"/>
                <w:szCs w:val="22"/>
              </w:rPr>
              <w:t>wędkarskiej</w:t>
            </w:r>
          </w:p>
          <w:p w14:paraId="6C38712E" w14:textId="77777777" w:rsidR="00856D26" w:rsidRPr="00287441" w:rsidRDefault="00856D26" w:rsidP="00546682">
            <w:pPr>
              <w:rPr>
                <w:rFonts w:ascii="Arial" w:hAnsi="Arial" w:cs="Arial"/>
                <w:sz w:val="22"/>
                <w:szCs w:val="22"/>
              </w:rPr>
            </w:pPr>
            <w:r w:rsidRPr="00287441">
              <w:rPr>
                <w:rFonts w:ascii="Arial" w:hAnsi="Arial" w:cs="Arial"/>
                <w:sz w:val="22"/>
                <w:szCs w:val="22"/>
              </w:rPr>
              <w:t>mających znaczący</w:t>
            </w:r>
          </w:p>
          <w:p w14:paraId="4C5AE121" w14:textId="77777777" w:rsidR="00856D26" w:rsidRPr="00287441" w:rsidRDefault="00856D26" w:rsidP="00546682">
            <w:pPr>
              <w:rPr>
                <w:rFonts w:ascii="Arial" w:hAnsi="Arial" w:cs="Arial"/>
                <w:sz w:val="22"/>
                <w:szCs w:val="22"/>
              </w:rPr>
            </w:pPr>
            <w:r w:rsidRPr="00287441">
              <w:rPr>
                <w:rFonts w:ascii="Arial" w:hAnsi="Arial" w:cs="Arial"/>
                <w:sz w:val="22"/>
                <w:szCs w:val="22"/>
              </w:rPr>
              <w:t>wpływ na promocję</w:t>
            </w:r>
          </w:p>
          <w:p w14:paraId="557B8CB9" w14:textId="77777777" w:rsidR="00856D26" w:rsidRPr="00287441" w:rsidRDefault="00856D26" w:rsidP="00546682">
            <w:pPr>
              <w:rPr>
                <w:rFonts w:ascii="Arial" w:hAnsi="Arial" w:cs="Arial"/>
                <w:sz w:val="22"/>
                <w:szCs w:val="22"/>
              </w:rPr>
            </w:pPr>
            <w:r w:rsidRPr="00287441">
              <w:rPr>
                <w:rFonts w:ascii="Arial" w:hAnsi="Arial" w:cs="Arial"/>
                <w:sz w:val="22"/>
                <w:szCs w:val="22"/>
              </w:rPr>
              <w:t>województwa</w:t>
            </w:r>
          </w:p>
          <w:p w14:paraId="7FD277F5" w14:textId="77777777" w:rsidR="00856D26" w:rsidRPr="00287441" w:rsidRDefault="00856D26" w:rsidP="00546682">
            <w:pPr>
              <w:rPr>
                <w:rFonts w:ascii="Arial" w:hAnsi="Arial" w:cs="Arial"/>
                <w:sz w:val="22"/>
                <w:szCs w:val="22"/>
              </w:rPr>
            </w:pPr>
            <w:r w:rsidRPr="00287441">
              <w:rPr>
                <w:rFonts w:ascii="Arial" w:hAnsi="Arial" w:cs="Arial"/>
                <w:sz w:val="22"/>
                <w:szCs w:val="22"/>
              </w:rPr>
              <w:t>lubelskiego jako</w:t>
            </w:r>
          </w:p>
          <w:p w14:paraId="485101A4" w14:textId="77777777" w:rsidR="00856D26" w:rsidRPr="00287441" w:rsidRDefault="00856D26" w:rsidP="00546682">
            <w:pPr>
              <w:rPr>
                <w:rFonts w:ascii="Arial" w:hAnsi="Arial" w:cs="Arial"/>
                <w:sz w:val="22"/>
                <w:szCs w:val="22"/>
              </w:rPr>
            </w:pPr>
            <w:r w:rsidRPr="00287441">
              <w:rPr>
                <w:rFonts w:ascii="Arial" w:hAnsi="Arial" w:cs="Arial"/>
                <w:sz w:val="22"/>
                <w:szCs w:val="22"/>
              </w:rPr>
              <w:t>atrakcyjnego kierunku</w:t>
            </w:r>
          </w:p>
          <w:p w14:paraId="66B8D25C" w14:textId="77777777" w:rsidR="00856D26" w:rsidRPr="00287441" w:rsidRDefault="00856D26" w:rsidP="00546682">
            <w:pPr>
              <w:rPr>
                <w:rFonts w:ascii="Arial" w:hAnsi="Arial" w:cs="Arial"/>
                <w:sz w:val="22"/>
                <w:szCs w:val="22"/>
              </w:rPr>
            </w:pPr>
            <w:r w:rsidRPr="00287441">
              <w:rPr>
                <w:rFonts w:ascii="Arial" w:hAnsi="Arial" w:cs="Arial"/>
                <w:sz w:val="22"/>
                <w:szCs w:val="22"/>
              </w:rPr>
              <w:t>turystycznego</w:t>
            </w:r>
          </w:p>
        </w:tc>
        <w:tc>
          <w:tcPr>
            <w:tcW w:w="1427" w:type="dxa"/>
          </w:tcPr>
          <w:p w14:paraId="5B6AEED5" w14:textId="77777777" w:rsidR="00856D26" w:rsidRPr="00287441" w:rsidRDefault="00856D26" w:rsidP="00546682">
            <w:pPr>
              <w:rPr>
                <w:rFonts w:ascii="Arial" w:hAnsi="Arial" w:cs="Arial"/>
                <w:sz w:val="22"/>
                <w:szCs w:val="22"/>
              </w:rPr>
            </w:pPr>
            <w:r w:rsidRPr="00287441">
              <w:rPr>
                <w:rFonts w:ascii="Arial" w:hAnsi="Arial" w:cs="Arial"/>
                <w:sz w:val="22"/>
                <w:szCs w:val="22"/>
              </w:rPr>
              <w:t>Fundacja Klub Sportowy Polska Akademia Wędkarska</w:t>
            </w:r>
          </w:p>
        </w:tc>
        <w:tc>
          <w:tcPr>
            <w:tcW w:w="1891" w:type="dxa"/>
          </w:tcPr>
          <w:p w14:paraId="3059524C" w14:textId="77777777" w:rsidR="00856D26" w:rsidRPr="00287441" w:rsidRDefault="00856D26" w:rsidP="00546682">
            <w:pPr>
              <w:rPr>
                <w:rFonts w:ascii="Arial" w:hAnsi="Arial" w:cs="Arial"/>
                <w:sz w:val="22"/>
                <w:szCs w:val="22"/>
              </w:rPr>
            </w:pPr>
            <w:r w:rsidRPr="00287441">
              <w:rPr>
                <w:rFonts w:ascii="Arial" w:hAnsi="Arial" w:cs="Arial"/>
                <w:sz w:val="22"/>
                <w:szCs w:val="22"/>
              </w:rPr>
              <w:t>Uwzględniono</w:t>
            </w:r>
          </w:p>
        </w:tc>
        <w:tc>
          <w:tcPr>
            <w:tcW w:w="2526" w:type="dxa"/>
          </w:tcPr>
          <w:p w14:paraId="6DB6FD2E" w14:textId="77777777" w:rsidR="00856D26" w:rsidRPr="00287441" w:rsidRDefault="00856D26" w:rsidP="00546682">
            <w:pPr>
              <w:rPr>
                <w:rFonts w:ascii="Arial" w:hAnsi="Arial" w:cs="Arial"/>
                <w:sz w:val="22"/>
                <w:szCs w:val="22"/>
              </w:rPr>
            </w:pPr>
            <w:r w:rsidRPr="00287441">
              <w:rPr>
                <w:rFonts w:ascii="Arial" w:hAnsi="Arial" w:cs="Arial"/>
                <w:sz w:val="22"/>
                <w:szCs w:val="22"/>
              </w:rPr>
              <w:t>Ze względu na popularność wędkarstwa, jego znaczenie dla oferty turystycznej regionu oraz możliwość przyciągania uczestników w różnym wieku uznano za zasadne rozszerzenie pkt 2 o turystykę wędkarską.</w:t>
            </w:r>
          </w:p>
          <w:p w14:paraId="201BCA2B" w14:textId="77777777" w:rsidR="00856D26" w:rsidRPr="00287441" w:rsidRDefault="00856D26" w:rsidP="00546682">
            <w:pPr>
              <w:rPr>
                <w:rFonts w:ascii="Arial" w:hAnsi="Arial" w:cs="Arial"/>
                <w:sz w:val="22"/>
                <w:szCs w:val="22"/>
              </w:rPr>
            </w:pPr>
            <w:r w:rsidRPr="00287441">
              <w:rPr>
                <w:rFonts w:ascii="Arial" w:hAnsi="Arial" w:cs="Arial"/>
                <w:sz w:val="22"/>
                <w:szCs w:val="22"/>
              </w:rPr>
              <w:t>osoby w różnym wieku i stanowi</w:t>
            </w:r>
          </w:p>
          <w:p w14:paraId="6527A238" w14:textId="77777777" w:rsidR="00856D26" w:rsidRPr="00287441" w:rsidRDefault="00856D26" w:rsidP="00546682">
            <w:pPr>
              <w:rPr>
                <w:rFonts w:ascii="Arial" w:hAnsi="Arial" w:cs="Arial"/>
                <w:sz w:val="22"/>
                <w:szCs w:val="22"/>
              </w:rPr>
            </w:pPr>
            <w:r w:rsidRPr="00287441">
              <w:rPr>
                <w:rFonts w:ascii="Arial" w:hAnsi="Arial" w:cs="Arial"/>
                <w:sz w:val="22"/>
                <w:szCs w:val="22"/>
              </w:rPr>
              <w:t>znaczącą gałąź turystyki, uznano zasadnym rozszerzenie pkt 2).</w:t>
            </w:r>
          </w:p>
        </w:tc>
      </w:tr>
      <w:tr w:rsidR="00856D26" w:rsidRPr="00287441" w14:paraId="485861D4" w14:textId="77777777" w:rsidTr="00145B48">
        <w:tc>
          <w:tcPr>
            <w:tcW w:w="404" w:type="dxa"/>
          </w:tcPr>
          <w:p w14:paraId="28D3D0ED" w14:textId="77777777" w:rsidR="00856D26" w:rsidRPr="00287441" w:rsidRDefault="00856D26" w:rsidP="00EC0CEA">
            <w:pPr>
              <w:rPr>
                <w:rFonts w:ascii="Arial" w:hAnsi="Arial" w:cs="Arial"/>
                <w:sz w:val="22"/>
                <w:szCs w:val="22"/>
              </w:rPr>
            </w:pPr>
            <w:r w:rsidRPr="00287441">
              <w:rPr>
                <w:rFonts w:ascii="Arial" w:hAnsi="Arial" w:cs="Arial"/>
                <w:sz w:val="22"/>
                <w:szCs w:val="22"/>
              </w:rPr>
              <w:t>5.</w:t>
            </w:r>
          </w:p>
        </w:tc>
        <w:tc>
          <w:tcPr>
            <w:tcW w:w="1485" w:type="dxa"/>
          </w:tcPr>
          <w:p w14:paraId="440534AF" w14:textId="44E85A51" w:rsidR="00856D26" w:rsidRPr="00287441" w:rsidRDefault="00856D26" w:rsidP="00546682">
            <w:pPr>
              <w:rPr>
                <w:rFonts w:ascii="Arial" w:hAnsi="Arial" w:cs="Arial"/>
                <w:sz w:val="22"/>
                <w:szCs w:val="22"/>
              </w:rPr>
            </w:pPr>
            <w:r w:rsidRPr="00287441">
              <w:rPr>
                <w:rFonts w:ascii="Arial" w:hAnsi="Arial" w:cs="Arial"/>
                <w:sz w:val="22"/>
                <w:szCs w:val="22"/>
              </w:rPr>
              <w:t>Rozdział VI – § 8 ust. 10 pkt 5</w:t>
            </w:r>
          </w:p>
          <w:p w14:paraId="16C2FF49" w14:textId="77777777" w:rsidR="00856D26" w:rsidRPr="00287441" w:rsidRDefault="00856D26" w:rsidP="0054668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41" w:type="dxa"/>
          </w:tcPr>
          <w:p w14:paraId="51C8419A" w14:textId="77777777" w:rsidR="00856D26" w:rsidRPr="00287441" w:rsidRDefault="00856D26" w:rsidP="00546682">
            <w:pPr>
              <w:rPr>
                <w:rFonts w:ascii="Arial" w:hAnsi="Arial" w:cs="Arial"/>
                <w:sz w:val="22"/>
                <w:szCs w:val="22"/>
              </w:rPr>
            </w:pPr>
            <w:r w:rsidRPr="00287441">
              <w:rPr>
                <w:rFonts w:ascii="Arial" w:hAnsi="Arial" w:cs="Arial"/>
                <w:sz w:val="22"/>
                <w:szCs w:val="22"/>
              </w:rPr>
              <w:t>Z uwagi na charakter nowoczesnego</w:t>
            </w:r>
          </w:p>
          <w:p w14:paraId="0A897FA0" w14:textId="77777777" w:rsidR="00856D26" w:rsidRPr="00287441" w:rsidRDefault="00856D26" w:rsidP="00546682">
            <w:pPr>
              <w:rPr>
                <w:rFonts w:ascii="Arial" w:hAnsi="Arial" w:cs="Arial"/>
                <w:sz w:val="22"/>
                <w:szCs w:val="22"/>
              </w:rPr>
            </w:pPr>
            <w:r w:rsidRPr="00287441">
              <w:rPr>
                <w:rFonts w:ascii="Arial" w:hAnsi="Arial" w:cs="Arial"/>
                <w:sz w:val="22"/>
                <w:szCs w:val="22"/>
              </w:rPr>
              <w:t>przekazu, bazującego na mediach i</w:t>
            </w:r>
          </w:p>
          <w:p w14:paraId="57F1C5F6" w14:textId="77777777" w:rsidR="00856D26" w:rsidRPr="00287441" w:rsidRDefault="00856D26" w:rsidP="00546682">
            <w:pPr>
              <w:rPr>
                <w:rFonts w:ascii="Arial" w:hAnsi="Arial" w:cs="Arial"/>
                <w:sz w:val="22"/>
                <w:szCs w:val="22"/>
              </w:rPr>
            </w:pPr>
            <w:r w:rsidRPr="00287441">
              <w:rPr>
                <w:rFonts w:ascii="Arial" w:hAnsi="Arial" w:cs="Arial"/>
                <w:sz w:val="22"/>
                <w:szCs w:val="22"/>
              </w:rPr>
              <w:t>kulturze obrazu (nie słowa),</w:t>
            </w:r>
          </w:p>
          <w:p w14:paraId="714447FB" w14:textId="77777777" w:rsidR="00856D26" w:rsidRPr="00287441" w:rsidRDefault="00856D26" w:rsidP="00546682">
            <w:pPr>
              <w:rPr>
                <w:rFonts w:ascii="Arial" w:hAnsi="Arial" w:cs="Arial"/>
                <w:sz w:val="22"/>
                <w:szCs w:val="22"/>
              </w:rPr>
            </w:pPr>
            <w:r w:rsidRPr="00287441">
              <w:rPr>
                <w:rFonts w:ascii="Arial" w:hAnsi="Arial" w:cs="Arial"/>
                <w:sz w:val="22"/>
                <w:szCs w:val="22"/>
              </w:rPr>
              <w:t>wnioskujemy o poszerzenie zakresu</w:t>
            </w:r>
          </w:p>
          <w:p w14:paraId="638A4B50" w14:textId="77777777" w:rsidR="00856D26" w:rsidRPr="00287441" w:rsidRDefault="00856D26" w:rsidP="00546682">
            <w:pPr>
              <w:rPr>
                <w:rFonts w:ascii="Arial" w:hAnsi="Arial" w:cs="Arial"/>
                <w:sz w:val="22"/>
                <w:szCs w:val="22"/>
              </w:rPr>
            </w:pPr>
            <w:r w:rsidRPr="00287441">
              <w:rPr>
                <w:rFonts w:ascii="Arial" w:hAnsi="Arial" w:cs="Arial"/>
                <w:sz w:val="22"/>
                <w:szCs w:val="22"/>
              </w:rPr>
              <w:t>form materiałów promujących</w:t>
            </w:r>
          </w:p>
          <w:p w14:paraId="4B7821E4" w14:textId="77777777" w:rsidR="00856D26" w:rsidRPr="00287441" w:rsidRDefault="00856D26" w:rsidP="00546682">
            <w:pPr>
              <w:rPr>
                <w:rFonts w:ascii="Arial" w:hAnsi="Arial" w:cs="Arial"/>
                <w:sz w:val="22"/>
                <w:szCs w:val="22"/>
              </w:rPr>
            </w:pPr>
            <w:r w:rsidRPr="00287441">
              <w:rPr>
                <w:rFonts w:ascii="Arial" w:hAnsi="Arial" w:cs="Arial"/>
                <w:sz w:val="22"/>
                <w:szCs w:val="22"/>
              </w:rPr>
              <w:t>województwo, poprzez doprecyzowanie pkt 5):</w:t>
            </w:r>
          </w:p>
          <w:p w14:paraId="5AB8FBE5" w14:textId="77777777" w:rsidR="00856D26" w:rsidRPr="00287441" w:rsidRDefault="00856D26" w:rsidP="00546682">
            <w:pPr>
              <w:rPr>
                <w:rFonts w:ascii="Arial" w:hAnsi="Arial" w:cs="Arial"/>
                <w:sz w:val="22"/>
                <w:szCs w:val="22"/>
              </w:rPr>
            </w:pPr>
            <w:r w:rsidRPr="00287441">
              <w:rPr>
                <w:rFonts w:ascii="Arial" w:hAnsi="Arial" w:cs="Arial"/>
                <w:sz w:val="22"/>
                <w:szCs w:val="22"/>
              </w:rPr>
              <w:t>wydawanie</w:t>
            </w:r>
          </w:p>
          <w:p w14:paraId="05A478C1" w14:textId="77777777" w:rsidR="00856D26" w:rsidRPr="00287441" w:rsidRDefault="00856D26" w:rsidP="00546682">
            <w:pPr>
              <w:rPr>
                <w:rFonts w:ascii="Arial" w:hAnsi="Arial" w:cs="Arial"/>
                <w:sz w:val="22"/>
                <w:szCs w:val="22"/>
              </w:rPr>
            </w:pPr>
            <w:r w:rsidRPr="00287441">
              <w:rPr>
                <w:rFonts w:ascii="Arial" w:hAnsi="Arial" w:cs="Arial"/>
                <w:sz w:val="22"/>
                <w:szCs w:val="22"/>
              </w:rPr>
              <w:t>niekomercyjnych</w:t>
            </w:r>
          </w:p>
          <w:p w14:paraId="11B9418F" w14:textId="77777777" w:rsidR="00856D26" w:rsidRPr="00287441" w:rsidRDefault="00856D26" w:rsidP="00546682">
            <w:pPr>
              <w:rPr>
                <w:rFonts w:ascii="Arial" w:hAnsi="Arial" w:cs="Arial"/>
                <w:sz w:val="22"/>
                <w:szCs w:val="22"/>
              </w:rPr>
            </w:pPr>
            <w:r w:rsidRPr="00287441">
              <w:rPr>
                <w:rFonts w:ascii="Arial" w:hAnsi="Arial" w:cs="Arial"/>
                <w:sz w:val="22"/>
                <w:szCs w:val="22"/>
              </w:rPr>
              <w:t>opracowań, publikacji</w:t>
            </w:r>
          </w:p>
          <w:p w14:paraId="0B14BC55" w14:textId="77777777" w:rsidR="00856D26" w:rsidRPr="00287441" w:rsidRDefault="00856D26" w:rsidP="00546682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87441">
              <w:rPr>
                <w:rFonts w:ascii="Arial" w:hAnsi="Arial" w:cs="Arial"/>
                <w:b/>
                <w:bCs/>
                <w:sz w:val="22"/>
                <w:szCs w:val="22"/>
              </w:rPr>
              <w:t>oraz materiałów</w:t>
            </w:r>
          </w:p>
          <w:p w14:paraId="3589B0E4" w14:textId="77777777" w:rsidR="00856D26" w:rsidRPr="00287441" w:rsidRDefault="00856D26" w:rsidP="00546682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87441">
              <w:rPr>
                <w:rFonts w:ascii="Arial" w:hAnsi="Arial" w:cs="Arial"/>
                <w:b/>
                <w:bCs/>
                <w:sz w:val="22"/>
                <w:szCs w:val="22"/>
              </w:rPr>
              <w:t>multimedialnych</w:t>
            </w:r>
          </w:p>
          <w:p w14:paraId="7E53F484" w14:textId="77777777" w:rsidR="00856D26" w:rsidRPr="00287441" w:rsidRDefault="00856D26" w:rsidP="00546682">
            <w:pPr>
              <w:rPr>
                <w:rFonts w:ascii="Arial" w:hAnsi="Arial" w:cs="Arial"/>
                <w:sz w:val="22"/>
                <w:szCs w:val="22"/>
              </w:rPr>
            </w:pPr>
            <w:r w:rsidRPr="00287441">
              <w:rPr>
                <w:rFonts w:ascii="Arial" w:hAnsi="Arial" w:cs="Arial"/>
                <w:sz w:val="22"/>
                <w:szCs w:val="22"/>
              </w:rPr>
              <w:t>promujących turystykę</w:t>
            </w:r>
          </w:p>
          <w:p w14:paraId="75D8560C" w14:textId="77777777" w:rsidR="00856D26" w:rsidRPr="00287441" w:rsidRDefault="00856D26" w:rsidP="00546682">
            <w:pPr>
              <w:rPr>
                <w:rFonts w:ascii="Arial" w:hAnsi="Arial" w:cs="Arial"/>
                <w:sz w:val="22"/>
                <w:szCs w:val="22"/>
              </w:rPr>
            </w:pPr>
            <w:r w:rsidRPr="00287441">
              <w:rPr>
                <w:rFonts w:ascii="Arial" w:hAnsi="Arial" w:cs="Arial"/>
                <w:sz w:val="22"/>
                <w:szCs w:val="22"/>
              </w:rPr>
              <w:t>i krajoznawstwo w</w:t>
            </w:r>
          </w:p>
          <w:p w14:paraId="076A125C" w14:textId="77777777" w:rsidR="00856D26" w:rsidRPr="00287441" w:rsidRDefault="00856D26" w:rsidP="00546682">
            <w:pPr>
              <w:rPr>
                <w:rFonts w:ascii="Arial" w:hAnsi="Arial" w:cs="Arial"/>
                <w:sz w:val="22"/>
                <w:szCs w:val="22"/>
              </w:rPr>
            </w:pPr>
            <w:r w:rsidRPr="00287441">
              <w:rPr>
                <w:rFonts w:ascii="Arial" w:hAnsi="Arial" w:cs="Arial"/>
                <w:sz w:val="22"/>
                <w:szCs w:val="22"/>
              </w:rPr>
              <w:lastRenderedPageBreak/>
              <w:t>województwie</w:t>
            </w:r>
          </w:p>
          <w:p w14:paraId="0B4EFA9D" w14:textId="77777777" w:rsidR="00856D26" w:rsidRPr="00287441" w:rsidRDefault="00856D26" w:rsidP="00546682">
            <w:pPr>
              <w:rPr>
                <w:rFonts w:ascii="Arial" w:hAnsi="Arial" w:cs="Arial"/>
                <w:sz w:val="22"/>
                <w:szCs w:val="22"/>
              </w:rPr>
            </w:pPr>
            <w:r w:rsidRPr="00287441">
              <w:rPr>
                <w:rFonts w:ascii="Arial" w:hAnsi="Arial" w:cs="Arial"/>
                <w:sz w:val="22"/>
                <w:szCs w:val="22"/>
              </w:rPr>
              <w:t>lubelskim.</w:t>
            </w:r>
          </w:p>
        </w:tc>
        <w:tc>
          <w:tcPr>
            <w:tcW w:w="1427" w:type="dxa"/>
          </w:tcPr>
          <w:p w14:paraId="6FF10C6F" w14:textId="77777777" w:rsidR="00856D26" w:rsidRPr="00287441" w:rsidRDefault="00856D26" w:rsidP="00546682">
            <w:pPr>
              <w:rPr>
                <w:rFonts w:ascii="Arial" w:hAnsi="Arial" w:cs="Arial"/>
                <w:sz w:val="22"/>
                <w:szCs w:val="22"/>
              </w:rPr>
            </w:pPr>
            <w:r w:rsidRPr="00287441">
              <w:rPr>
                <w:rFonts w:ascii="Arial" w:hAnsi="Arial" w:cs="Arial"/>
                <w:sz w:val="22"/>
                <w:szCs w:val="22"/>
              </w:rPr>
              <w:lastRenderedPageBreak/>
              <w:t>Fundacja Klub Sportowy Polska Akademia Wędkarska</w:t>
            </w:r>
          </w:p>
        </w:tc>
        <w:tc>
          <w:tcPr>
            <w:tcW w:w="1891" w:type="dxa"/>
          </w:tcPr>
          <w:p w14:paraId="0D76EF65" w14:textId="77777777" w:rsidR="00856D26" w:rsidRPr="00287441" w:rsidRDefault="00856D26" w:rsidP="00546682">
            <w:pPr>
              <w:rPr>
                <w:rFonts w:ascii="Arial" w:hAnsi="Arial" w:cs="Arial"/>
                <w:sz w:val="22"/>
                <w:szCs w:val="22"/>
              </w:rPr>
            </w:pPr>
            <w:r w:rsidRPr="00287441">
              <w:rPr>
                <w:rFonts w:ascii="Arial" w:hAnsi="Arial" w:cs="Arial"/>
                <w:sz w:val="22"/>
                <w:szCs w:val="22"/>
              </w:rPr>
              <w:t>Uwzględniono</w:t>
            </w:r>
          </w:p>
        </w:tc>
        <w:tc>
          <w:tcPr>
            <w:tcW w:w="2526" w:type="dxa"/>
          </w:tcPr>
          <w:p w14:paraId="26CAACEA" w14:textId="77777777" w:rsidR="00856D26" w:rsidRPr="00287441" w:rsidRDefault="00856D26" w:rsidP="00546682">
            <w:pPr>
              <w:rPr>
                <w:rFonts w:ascii="Arial" w:hAnsi="Arial" w:cs="Arial"/>
                <w:sz w:val="22"/>
                <w:szCs w:val="22"/>
              </w:rPr>
            </w:pPr>
            <w:r w:rsidRPr="00287441">
              <w:rPr>
                <w:rFonts w:ascii="Arial" w:hAnsi="Arial" w:cs="Arial"/>
                <w:sz w:val="22"/>
                <w:szCs w:val="22"/>
              </w:rPr>
              <w:t>Zmiana pozwoli na skuteczniejsze i bardziej elastyczne prowadzenie działań promujących turystykę i krajoznawstwo w województwie lubelskim, w szczególności z wykorzystaniem współczesnych form przekazu cyfrowego.</w:t>
            </w:r>
          </w:p>
        </w:tc>
      </w:tr>
    </w:tbl>
    <w:p w14:paraId="01ADCD2C" w14:textId="77777777" w:rsidR="00856D26" w:rsidRPr="00287441" w:rsidRDefault="00856D26" w:rsidP="00856D26">
      <w:pPr>
        <w:rPr>
          <w:rFonts w:ascii="Arial" w:hAnsi="Arial" w:cs="Arial"/>
        </w:rPr>
      </w:pPr>
    </w:p>
    <w:p w14:paraId="03A4CB95" w14:textId="77777777" w:rsidR="00856D26" w:rsidRPr="00287441" w:rsidRDefault="00FA34BD" w:rsidP="00A63536">
      <w:pPr>
        <w:pStyle w:val="Akapitzlist"/>
        <w:numPr>
          <w:ilvl w:val="0"/>
          <w:numId w:val="11"/>
        </w:numPr>
        <w:spacing w:after="120"/>
        <w:ind w:left="0" w:hanging="357"/>
        <w:contextualSpacing w:val="0"/>
        <w:jc w:val="both"/>
        <w:rPr>
          <w:rFonts w:ascii="Arial" w:eastAsia="Times New Roman" w:hAnsi="Arial" w:cs="Arial"/>
          <w:lang w:eastAsia="pl-PL"/>
        </w:rPr>
      </w:pPr>
      <w:r w:rsidRPr="00287441">
        <w:rPr>
          <w:rFonts w:ascii="Arial" w:eastAsia="Times New Roman" w:hAnsi="Arial" w:cs="Arial"/>
          <w:lang w:eastAsia="pl-PL"/>
        </w:rPr>
        <w:t>W wyniku rozpatrzenia zgłoszonych uwag i wniosków oraz uwzględnienia części z nich proponuje się wprowadzenie stosownych korekt do projektu „Programu współpracy Samorządu Województwa Lubelskiego z organizacjami pozarządowymi i innymi podmiotami prowadzącymi działalność pożytku publicznego na rok 2027”. Do pozostałych zapisów projektu Programu nie zgłoszono uwag ani wniosków.</w:t>
      </w:r>
    </w:p>
    <w:p w14:paraId="6422C841" w14:textId="6D0373FE" w:rsidR="00A63536" w:rsidRPr="00287441" w:rsidRDefault="00A63536" w:rsidP="00FA34BD">
      <w:pPr>
        <w:pStyle w:val="Akapitzlist"/>
        <w:numPr>
          <w:ilvl w:val="0"/>
          <w:numId w:val="11"/>
        </w:numPr>
        <w:spacing w:after="0"/>
        <w:ind w:left="0"/>
        <w:jc w:val="both"/>
        <w:rPr>
          <w:rFonts w:ascii="Arial" w:eastAsia="Times New Roman" w:hAnsi="Arial" w:cs="Arial"/>
          <w:lang w:eastAsia="pl-PL"/>
        </w:rPr>
      </w:pPr>
      <w:r w:rsidRPr="00287441">
        <w:rPr>
          <w:rFonts w:ascii="Arial" w:eastAsia="Times New Roman" w:hAnsi="Arial" w:cs="Arial"/>
          <w:lang w:eastAsia="pl-PL"/>
        </w:rPr>
        <w:t>Zgodnie z procedurą określoną w uchwale inicjującej, niezależnie od przeprowadzonych konsultacji z organizacjami pozarządowymi, projekt Programu zostaje skierowany do zaopiniowania przez Radę Działalności Pożytku Publicznego Województwa Lubelskiego w</w:t>
      </w:r>
      <w:r w:rsidR="00287441">
        <w:rPr>
          <w:rFonts w:ascii="Arial" w:eastAsia="Times New Roman" w:hAnsi="Arial" w:cs="Arial"/>
          <w:lang w:eastAsia="pl-PL"/>
        </w:rPr>
        <w:t> </w:t>
      </w:r>
      <w:r w:rsidRPr="00287441">
        <w:rPr>
          <w:rFonts w:ascii="Arial" w:eastAsia="Times New Roman" w:hAnsi="Arial" w:cs="Arial"/>
          <w:lang w:eastAsia="pl-PL"/>
        </w:rPr>
        <w:t xml:space="preserve">trybie art. 41a ust. 3 ustawy o działalności pożytku publicznego i o wolontariacie. Rada ma </w:t>
      </w:r>
      <w:r w:rsidR="000179FD">
        <w:rPr>
          <w:rFonts w:ascii="Arial" w:eastAsia="Times New Roman" w:hAnsi="Arial" w:cs="Arial"/>
          <w:lang w:eastAsia="pl-PL"/>
        </w:rPr>
        <w:t>14</w:t>
      </w:r>
      <w:r w:rsidRPr="00287441">
        <w:rPr>
          <w:rFonts w:ascii="Arial" w:eastAsia="Times New Roman" w:hAnsi="Arial" w:cs="Arial"/>
          <w:lang w:eastAsia="pl-PL"/>
        </w:rPr>
        <w:t xml:space="preserve"> dni od dnia doręczenia projektu Programu na wyrażenie opinii; nieprzedstawienie opinii w</w:t>
      </w:r>
      <w:r w:rsidR="00287441">
        <w:rPr>
          <w:rFonts w:ascii="Arial" w:eastAsia="Times New Roman" w:hAnsi="Arial" w:cs="Arial"/>
          <w:lang w:eastAsia="pl-PL"/>
        </w:rPr>
        <w:t> </w:t>
      </w:r>
      <w:r w:rsidRPr="00287441">
        <w:rPr>
          <w:rFonts w:ascii="Arial" w:eastAsia="Times New Roman" w:hAnsi="Arial" w:cs="Arial"/>
          <w:lang w:eastAsia="pl-PL"/>
        </w:rPr>
        <w:t>tym terminie oznacza rezygnację z prawa do jej wyrażenia. Opinia Rady, po jej uzyskaniu, zostanie zamieszczona w Biuletynie Informacji Publicznej.</w:t>
      </w:r>
    </w:p>
    <w:sectPr w:rsidR="00A63536" w:rsidRPr="00287441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449CED" w14:textId="77777777" w:rsidR="00F923F1" w:rsidRDefault="00F923F1" w:rsidP="00EB5DD4">
      <w:pPr>
        <w:spacing w:after="0" w:line="240" w:lineRule="auto"/>
      </w:pPr>
      <w:r>
        <w:separator/>
      </w:r>
    </w:p>
  </w:endnote>
  <w:endnote w:type="continuationSeparator" w:id="0">
    <w:p w14:paraId="4B7DA130" w14:textId="77777777" w:rsidR="00F923F1" w:rsidRDefault="00F923F1" w:rsidP="00EB5D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DC8461" w14:textId="41050B4C" w:rsidR="00EB5DD4" w:rsidRPr="00EB5DD4" w:rsidRDefault="00EB5DD4" w:rsidP="00EB5DD4">
    <w:pPr>
      <w:pStyle w:val="Stopka"/>
      <w:jc w:val="both"/>
      <w:rPr>
        <w:rFonts w:ascii="Arial" w:hAnsi="Arial" w:cs="Arial"/>
        <w:sz w:val="16"/>
        <w:szCs w:val="16"/>
      </w:rPr>
    </w:pPr>
    <w:r w:rsidRPr="00EB5DD4">
      <w:rPr>
        <w:rFonts w:ascii="Arial" w:hAnsi="Arial" w:cs="Arial"/>
        <w:sz w:val="16"/>
        <w:szCs w:val="16"/>
      </w:rPr>
      <w:t>Sprawozdanie z przebiegu konsultacji projektu uchwały Sejmiku Województwa Lubelskiego w sprawie „Program</w:t>
    </w:r>
    <w:r w:rsidR="00B743A6">
      <w:rPr>
        <w:rFonts w:ascii="Arial" w:hAnsi="Arial" w:cs="Arial"/>
        <w:sz w:val="16"/>
        <w:szCs w:val="16"/>
      </w:rPr>
      <w:t>u</w:t>
    </w:r>
    <w:r w:rsidRPr="00EB5DD4">
      <w:rPr>
        <w:rFonts w:ascii="Arial" w:hAnsi="Arial" w:cs="Arial"/>
        <w:sz w:val="16"/>
        <w:szCs w:val="16"/>
      </w:rPr>
      <w:t xml:space="preserve"> </w:t>
    </w:r>
    <w:r w:rsidR="006E0D14">
      <w:rPr>
        <w:rFonts w:ascii="Arial" w:hAnsi="Arial" w:cs="Arial"/>
        <w:sz w:val="16"/>
        <w:szCs w:val="16"/>
      </w:rPr>
      <w:t>w</w:t>
    </w:r>
    <w:r w:rsidR="00A307CE">
      <w:rPr>
        <w:rFonts w:ascii="Arial" w:hAnsi="Arial" w:cs="Arial"/>
        <w:sz w:val="16"/>
        <w:szCs w:val="16"/>
      </w:rPr>
      <w:t>spółpracy S</w:t>
    </w:r>
    <w:r w:rsidRPr="00EB5DD4">
      <w:rPr>
        <w:rFonts w:ascii="Arial" w:hAnsi="Arial" w:cs="Arial"/>
        <w:sz w:val="16"/>
        <w:szCs w:val="16"/>
      </w:rPr>
      <w:t xml:space="preserve">amorządu Województwa Lubelskiego z organizacjami pozarządowymi i innymi podmiotami prowadzącymi działalność pożytku Publicznego na </w:t>
    </w:r>
    <w:r w:rsidR="00BD19DC">
      <w:rPr>
        <w:rFonts w:ascii="Arial" w:hAnsi="Arial" w:cs="Arial"/>
        <w:sz w:val="16"/>
        <w:szCs w:val="16"/>
      </w:rPr>
      <w:t xml:space="preserve">rok </w:t>
    </w:r>
    <w:r w:rsidR="006D4A6A">
      <w:rPr>
        <w:rFonts w:ascii="Arial" w:hAnsi="Arial" w:cs="Arial"/>
        <w:sz w:val="16"/>
        <w:szCs w:val="16"/>
      </w:rPr>
      <w:t>2027</w:t>
    </w:r>
    <w:r w:rsidR="006D4A6A" w:rsidRPr="00EB5DD4">
      <w:rPr>
        <w:rFonts w:ascii="Arial" w:hAnsi="Arial" w:cs="Arial"/>
        <w:sz w:val="16"/>
        <w:szCs w:val="16"/>
      </w:rPr>
      <w:t>”</w:t>
    </w:r>
    <w:r w:rsidR="006D4A6A">
      <w:rPr>
        <w:rFonts w:ascii="Arial" w:hAnsi="Arial" w:cs="Arial"/>
        <w:sz w:val="16"/>
        <w:szCs w:val="16"/>
      </w:rPr>
      <w:t xml:space="preserve"> </w:t>
    </w:r>
    <w:r w:rsidR="000179FD">
      <w:rPr>
        <w:rFonts w:ascii="Arial" w:hAnsi="Arial" w:cs="Arial"/>
        <w:sz w:val="16"/>
        <w:szCs w:val="16"/>
      </w:rPr>
      <w:tab/>
    </w:r>
    <w:r w:rsidR="006D4A6A">
      <w:rPr>
        <w:rFonts w:ascii="Arial" w:hAnsi="Arial" w:cs="Arial"/>
        <w:sz w:val="16"/>
        <w:szCs w:val="16"/>
      </w:rPr>
      <w:t>str.</w:t>
    </w:r>
    <w:r w:rsidR="00EC0CEA" w:rsidRPr="00EC0CEA">
      <w:rPr>
        <w:rFonts w:ascii="Arial" w:hAnsi="Arial" w:cs="Arial"/>
        <w:sz w:val="16"/>
        <w:szCs w:val="16"/>
      </w:rPr>
      <w:fldChar w:fldCharType="begin"/>
    </w:r>
    <w:r w:rsidR="00EC0CEA" w:rsidRPr="00EC0CEA">
      <w:rPr>
        <w:rFonts w:ascii="Arial" w:hAnsi="Arial" w:cs="Arial"/>
        <w:sz w:val="16"/>
        <w:szCs w:val="16"/>
      </w:rPr>
      <w:instrText>PAGE   \* MERGEFORMAT</w:instrText>
    </w:r>
    <w:r w:rsidR="00EC0CEA" w:rsidRPr="00EC0CEA">
      <w:rPr>
        <w:rFonts w:ascii="Arial" w:hAnsi="Arial" w:cs="Arial"/>
        <w:sz w:val="16"/>
        <w:szCs w:val="16"/>
      </w:rPr>
      <w:fldChar w:fldCharType="separate"/>
    </w:r>
    <w:r w:rsidR="00EC0CEA" w:rsidRPr="00EC0CEA">
      <w:rPr>
        <w:rFonts w:ascii="Arial" w:hAnsi="Arial" w:cs="Arial"/>
        <w:sz w:val="16"/>
        <w:szCs w:val="16"/>
      </w:rPr>
      <w:t>1</w:t>
    </w:r>
    <w:r w:rsidR="00EC0CEA" w:rsidRPr="00EC0CEA">
      <w:rPr>
        <w:rFonts w:ascii="Arial" w:hAnsi="Arial" w:cs="Arial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79C226" w14:textId="77777777" w:rsidR="00F923F1" w:rsidRDefault="00F923F1" w:rsidP="00EB5DD4">
      <w:pPr>
        <w:spacing w:after="0" w:line="240" w:lineRule="auto"/>
      </w:pPr>
      <w:r>
        <w:separator/>
      </w:r>
    </w:p>
  </w:footnote>
  <w:footnote w:type="continuationSeparator" w:id="0">
    <w:p w14:paraId="0985DD14" w14:textId="77777777" w:rsidR="00F923F1" w:rsidRDefault="00F923F1" w:rsidP="00EB5DD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A43584"/>
    <w:multiLevelType w:val="hybridMultilevel"/>
    <w:tmpl w:val="A81E2718"/>
    <w:lvl w:ilvl="0" w:tplc="D7A2DC9E">
      <w:start w:val="1"/>
      <w:numFmt w:val="decimal"/>
      <w:suff w:val="space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F33036"/>
    <w:multiLevelType w:val="hybridMultilevel"/>
    <w:tmpl w:val="1E18C24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474B60"/>
    <w:multiLevelType w:val="hybridMultilevel"/>
    <w:tmpl w:val="F7CA9AF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383627D"/>
    <w:multiLevelType w:val="hybridMultilevel"/>
    <w:tmpl w:val="FF702A2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151EFB"/>
    <w:multiLevelType w:val="hybridMultilevel"/>
    <w:tmpl w:val="2290781E"/>
    <w:lvl w:ilvl="0" w:tplc="73B20DC4">
      <w:start w:val="5"/>
      <w:numFmt w:val="decimal"/>
      <w:lvlText w:val="%1."/>
      <w:lvlJc w:val="left"/>
      <w:pPr>
        <w:ind w:left="1428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5" w15:restartNumberingAfterBreak="0">
    <w:nsid w:val="4F413D1E"/>
    <w:multiLevelType w:val="multilevel"/>
    <w:tmpl w:val="AF54BC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2DC0388"/>
    <w:multiLevelType w:val="multilevel"/>
    <w:tmpl w:val="6C72E7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50616FD"/>
    <w:multiLevelType w:val="hybridMultilevel"/>
    <w:tmpl w:val="4DE48074"/>
    <w:lvl w:ilvl="0" w:tplc="B31CD4D8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6075774"/>
    <w:multiLevelType w:val="hybridMultilevel"/>
    <w:tmpl w:val="B08EDF96"/>
    <w:lvl w:ilvl="0" w:tplc="31A4EC56">
      <w:start w:val="1"/>
      <w:numFmt w:val="decimal"/>
      <w:lvlText w:val="%1)"/>
      <w:lvlJc w:val="left"/>
      <w:pPr>
        <w:ind w:left="1423" w:hanging="360"/>
      </w:pPr>
      <w:rPr>
        <w:b/>
        <w:bCs w:val="0"/>
      </w:rPr>
    </w:lvl>
    <w:lvl w:ilvl="1" w:tplc="04150019" w:tentative="1">
      <w:start w:val="1"/>
      <w:numFmt w:val="lowerLetter"/>
      <w:lvlText w:val="%2."/>
      <w:lvlJc w:val="left"/>
      <w:pPr>
        <w:ind w:left="2143" w:hanging="360"/>
      </w:pPr>
    </w:lvl>
    <w:lvl w:ilvl="2" w:tplc="0415001B" w:tentative="1">
      <w:start w:val="1"/>
      <w:numFmt w:val="lowerRoman"/>
      <w:lvlText w:val="%3."/>
      <w:lvlJc w:val="right"/>
      <w:pPr>
        <w:ind w:left="2863" w:hanging="180"/>
      </w:pPr>
    </w:lvl>
    <w:lvl w:ilvl="3" w:tplc="0415000F" w:tentative="1">
      <w:start w:val="1"/>
      <w:numFmt w:val="decimal"/>
      <w:lvlText w:val="%4."/>
      <w:lvlJc w:val="left"/>
      <w:pPr>
        <w:ind w:left="3583" w:hanging="360"/>
      </w:pPr>
    </w:lvl>
    <w:lvl w:ilvl="4" w:tplc="04150019" w:tentative="1">
      <w:start w:val="1"/>
      <w:numFmt w:val="lowerLetter"/>
      <w:lvlText w:val="%5."/>
      <w:lvlJc w:val="left"/>
      <w:pPr>
        <w:ind w:left="4303" w:hanging="360"/>
      </w:pPr>
    </w:lvl>
    <w:lvl w:ilvl="5" w:tplc="0415001B" w:tentative="1">
      <w:start w:val="1"/>
      <w:numFmt w:val="lowerRoman"/>
      <w:lvlText w:val="%6."/>
      <w:lvlJc w:val="right"/>
      <w:pPr>
        <w:ind w:left="5023" w:hanging="180"/>
      </w:pPr>
    </w:lvl>
    <w:lvl w:ilvl="6" w:tplc="0415000F" w:tentative="1">
      <w:start w:val="1"/>
      <w:numFmt w:val="decimal"/>
      <w:lvlText w:val="%7."/>
      <w:lvlJc w:val="left"/>
      <w:pPr>
        <w:ind w:left="5743" w:hanging="360"/>
      </w:pPr>
    </w:lvl>
    <w:lvl w:ilvl="7" w:tplc="04150019" w:tentative="1">
      <w:start w:val="1"/>
      <w:numFmt w:val="lowerLetter"/>
      <w:lvlText w:val="%8."/>
      <w:lvlJc w:val="left"/>
      <w:pPr>
        <w:ind w:left="6463" w:hanging="360"/>
      </w:pPr>
    </w:lvl>
    <w:lvl w:ilvl="8" w:tplc="0415001B" w:tentative="1">
      <w:start w:val="1"/>
      <w:numFmt w:val="lowerRoman"/>
      <w:lvlText w:val="%9."/>
      <w:lvlJc w:val="right"/>
      <w:pPr>
        <w:ind w:left="7183" w:hanging="180"/>
      </w:pPr>
    </w:lvl>
  </w:abstractNum>
  <w:abstractNum w:abstractNumId="9" w15:restartNumberingAfterBreak="0">
    <w:nsid w:val="6FAB2FFD"/>
    <w:multiLevelType w:val="multilevel"/>
    <w:tmpl w:val="8CBEB7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05A0E7F"/>
    <w:multiLevelType w:val="hybridMultilevel"/>
    <w:tmpl w:val="59822E1E"/>
    <w:lvl w:ilvl="0" w:tplc="CA62B0EA">
      <w:start w:val="1"/>
      <w:numFmt w:val="decimal"/>
      <w:lvlText w:val="%1)"/>
      <w:lvlJc w:val="left"/>
      <w:pPr>
        <w:ind w:left="0" w:firstLine="1063"/>
      </w:pPr>
      <w:rPr>
        <w:rFonts w:hint="default"/>
        <w:b/>
        <w:bCs w:val="0"/>
      </w:rPr>
    </w:lvl>
    <w:lvl w:ilvl="1" w:tplc="FFFFFFFF" w:tentative="1">
      <w:start w:val="1"/>
      <w:numFmt w:val="lowerLetter"/>
      <w:lvlText w:val="%2."/>
      <w:lvlJc w:val="left"/>
      <w:pPr>
        <w:ind w:left="2143" w:hanging="360"/>
      </w:pPr>
    </w:lvl>
    <w:lvl w:ilvl="2" w:tplc="FFFFFFFF" w:tentative="1">
      <w:start w:val="1"/>
      <w:numFmt w:val="lowerRoman"/>
      <w:lvlText w:val="%3."/>
      <w:lvlJc w:val="right"/>
      <w:pPr>
        <w:ind w:left="2863" w:hanging="180"/>
      </w:pPr>
    </w:lvl>
    <w:lvl w:ilvl="3" w:tplc="FFFFFFFF" w:tentative="1">
      <w:start w:val="1"/>
      <w:numFmt w:val="decimal"/>
      <w:lvlText w:val="%4."/>
      <w:lvlJc w:val="left"/>
      <w:pPr>
        <w:ind w:left="3583" w:hanging="360"/>
      </w:pPr>
    </w:lvl>
    <w:lvl w:ilvl="4" w:tplc="FFFFFFFF" w:tentative="1">
      <w:start w:val="1"/>
      <w:numFmt w:val="lowerLetter"/>
      <w:lvlText w:val="%5."/>
      <w:lvlJc w:val="left"/>
      <w:pPr>
        <w:ind w:left="4303" w:hanging="360"/>
      </w:pPr>
    </w:lvl>
    <w:lvl w:ilvl="5" w:tplc="FFFFFFFF" w:tentative="1">
      <w:start w:val="1"/>
      <w:numFmt w:val="lowerRoman"/>
      <w:lvlText w:val="%6."/>
      <w:lvlJc w:val="right"/>
      <w:pPr>
        <w:ind w:left="5023" w:hanging="180"/>
      </w:pPr>
    </w:lvl>
    <w:lvl w:ilvl="6" w:tplc="FFFFFFFF" w:tentative="1">
      <w:start w:val="1"/>
      <w:numFmt w:val="decimal"/>
      <w:lvlText w:val="%7."/>
      <w:lvlJc w:val="left"/>
      <w:pPr>
        <w:ind w:left="5743" w:hanging="360"/>
      </w:pPr>
    </w:lvl>
    <w:lvl w:ilvl="7" w:tplc="FFFFFFFF" w:tentative="1">
      <w:start w:val="1"/>
      <w:numFmt w:val="lowerLetter"/>
      <w:lvlText w:val="%8."/>
      <w:lvlJc w:val="left"/>
      <w:pPr>
        <w:ind w:left="6463" w:hanging="360"/>
      </w:pPr>
    </w:lvl>
    <w:lvl w:ilvl="8" w:tplc="FFFFFFFF" w:tentative="1">
      <w:start w:val="1"/>
      <w:numFmt w:val="lowerRoman"/>
      <w:lvlText w:val="%9."/>
      <w:lvlJc w:val="right"/>
      <w:pPr>
        <w:ind w:left="7183" w:hanging="180"/>
      </w:pPr>
    </w:lvl>
  </w:abstractNum>
  <w:num w:numId="1" w16cid:durableId="564804418">
    <w:abstractNumId w:val="6"/>
  </w:num>
  <w:num w:numId="2" w16cid:durableId="972828199">
    <w:abstractNumId w:val="2"/>
  </w:num>
  <w:num w:numId="3" w16cid:durableId="1340692521">
    <w:abstractNumId w:val="3"/>
  </w:num>
  <w:num w:numId="4" w16cid:durableId="698360931">
    <w:abstractNumId w:val="9"/>
  </w:num>
  <w:num w:numId="5" w16cid:durableId="653877115">
    <w:abstractNumId w:val="5"/>
  </w:num>
  <w:num w:numId="6" w16cid:durableId="2056545188">
    <w:abstractNumId w:val="7"/>
  </w:num>
  <w:num w:numId="7" w16cid:durableId="1919050641">
    <w:abstractNumId w:val="1"/>
  </w:num>
  <w:num w:numId="8" w16cid:durableId="1197036278">
    <w:abstractNumId w:val="8"/>
  </w:num>
  <w:num w:numId="9" w16cid:durableId="1594199">
    <w:abstractNumId w:val="0"/>
  </w:num>
  <w:num w:numId="10" w16cid:durableId="1560168507">
    <w:abstractNumId w:val="10"/>
  </w:num>
  <w:num w:numId="11" w16cid:durableId="170848389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3E64"/>
    <w:rsid w:val="000179FD"/>
    <w:rsid w:val="000254F4"/>
    <w:rsid w:val="000811B6"/>
    <w:rsid w:val="000D4CF6"/>
    <w:rsid w:val="000F465D"/>
    <w:rsid w:val="000F730C"/>
    <w:rsid w:val="001200BE"/>
    <w:rsid w:val="00145B48"/>
    <w:rsid w:val="00154EC4"/>
    <w:rsid w:val="00163400"/>
    <w:rsid w:val="00171C19"/>
    <w:rsid w:val="001A7A77"/>
    <w:rsid w:val="001B0D94"/>
    <w:rsid w:val="001C274A"/>
    <w:rsid w:val="001D014A"/>
    <w:rsid w:val="001D2CB4"/>
    <w:rsid w:val="002077FE"/>
    <w:rsid w:val="0021196B"/>
    <w:rsid w:val="002243D8"/>
    <w:rsid w:val="00272C27"/>
    <w:rsid w:val="00287441"/>
    <w:rsid w:val="002A5F85"/>
    <w:rsid w:val="002C33B2"/>
    <w:rsid w:val="002D71DE"/>
    <w:rsid w:val="00323482"/>
    <w:rsid w:val="00323577"/>
    <w:rsid w:val="00330270"/>
    <w:rsid w:val="00361ABD"/>
    <w:rsid w:val="00364C0F"/>
    <w:rsid w:val="0038016F"/>
    <w:rsid w:val="003A3F30"/>
    <w:rsid w:val="003C0A95"/>
    <w:rsid w:val="003D133D"/>
    <w:rsid w:val="003D37E9"/>
    <w:rsid w:val="003E26A8"/>
    <w:rsid w:val="00401226"/>
    <w:rsid w:val="00422319"/>
    <w:rsid w:val="00431960"/>
    <w:rsid w:val="00440FFA"/>
    <w:rsid w:val="00493A9A"/>
    <w:rsid w:val="004B43B4"/>
    <w:rsid w:val="004D5CBD"/>
    <w:rsid w:val="00514C69"/>
    <w:rsid w:val="00520D5A"/>
    <w:rsid w:val="00545184"/>
    <w:rsid w:val="00572860"/>
    <w:rsid w:val="00587B15"/>
    <w:rsid w:val="005B2226"/>
    <w:rsid w:val="005C23A6"/>
    <w:rsid w:val="005D202B"/>
    <w:rsid w:val="005E5724"/>
    <w:rsid w:val="006057DC"/>
    <w:rsid w:val="006206C6"/>
    <w:rsid w:val="00620A46"/>
    <w:rsid w:val="00666C0B"/>
    <w:rsid w:val="00692236"/>
    <w:rsid w:val="006D4A6A"/>
    <w:rsid w:val="006E0D14"/>
    <w:rsid w:val="00730622"/>
    <w:rsid w:val="00734DBB"/>
    <w:rsid w:val="007A2B03"/>
    <w:rsid w:val="007D36A1"/>
    <w:rsid w:val="00811DBB"/>
    <w:rsid w:val="00827429"/>
    <w:rsid w:val="00846235"/>
    <w:rsid w:val="00856B0E"/>
    <w:rsid w:val="00856D26"/>
    <w:rsid w:val="00867326"/>
    <w:rsid w:val="00884CAF"/>
    <w:rsid w:val="00887665"/>
    <w:rsid w:val="008D237C"/>
    <w:rsid w:val="00950060"/>
    <w:rsid w:val="00962E3B"/>
    <w:rsid w:val="009719ED"/>
    <w:rsid w:val="00973A61"/>
    <w:rsid w:val="009770C1"/>
    <w:rsid w:val="009C7B59"/>
    <w:rsid w:val="009D01DE"/>
    <w:rsid w:val="009D18B4"/>
    <w:rsid w:val="009E6C2E"/>
    <w:rsid w:val="009F7496"/>
    <w:rsid w:val="00A22A55"/>
    <w:rsid w:val="00A307CE"/>
    <w:rsid w:val="00A47865"/>
    <w:rsid w:val="00A55C38"/>
    <w:rsid w:val="00A60388"/>
    <w:rsid w:val="00A63536"/>
    <w:rsid w:val="00A940CE"/>
    <w:rsid w:val="00A950E7"/>
    <w:rsid w:val="00AA062E"/>
    <w:rsid w:val="00AA211D"/>
    <w:rsid w:val="00AA568E"/>
    <w:rsid w:val="00AD4232"/>
    <w:rsid w:val="00AE054A"/>
    <w:rsid w:val="00B30A83"/>
    <w:rsid w:val="00B60EB5"/>
    <w:rsid w:val="00B63146"/>
    <w:rsid w:val="00B710DC"/>
    <w:rsid w:val="00B743A6"/>
    <w:rsid w:val="00BC5A19"/>
    <w:rsid w:val="00BD19DC"/>
    <w:rsid w:val="00BD6FD3"/>
    <w:rsid w:val="00BE28B1"/>
    <w:rsid w:val="00BF6073"/>
    <w:rsid w:val="00BF7ED4"/>
    <w:rsid w:val="00BF7EE4"/>
    <w:rsid w:val="00C04285"/>
    <w:rsid w:val="00C078C9"/>
    <w:rsid w:val="00C277D2"/>
    <w:rsid w:val="00C63563"/>
    <w:rsid w:val="00C83356"/>
    <w:rsid w:val="00CB1343"/>
    <w:rsid w:val="00CF2C6C"/>
    <w:rsid w:val="00D15F03"/>
    <w:rsid w:val="00D30B35"/>
    <w:rsid w:val="00D37D6E"/>
    <w:rsid w:val="00D4286F"/>
    <w:rsid w:val="00D577D8"/>
    <w:rsid w:val="00D70009"/>
    <w:rsid w:val="00D7038A"/>
    <w:rsid w:val="00DA05B6"/>
    <w:rsid w:val="00DB04B9"/>
    <w:rsid w:val="00DC64B3"/>
    <w:rsid w:val="00DD3015"/>
    <w:rsid w:val="00DE1CEC"/>
    <w:rsid w:val="00DF23B8"/>
    <w:rsid w:val="00E15F52"/>
    <w:rsid w:val="00E23D63"/>
    <w:rsid w:val="00E43578"/>
    <w:rsid w:val="00E80896"/>
    <w:rsid w:val="00E82D7A"/>
    <w:rsid w:val="00E84613"/>
    <w:rsid w:val="00E96B47"/>
    <w:rsid w:val="00EB5DD4"/>
    <w:rsid w:val="00EC0CEA"/>
    <w:rsid w:val="00ED69D2"/>
    <w:rsid w:val="00F10BCB"/>
    <w:rsid w:val="00F2029D"/>
    <w:rsid w:val="00F275DE"/>
    <w:rsid w:val="00F43E64"/>
    <w:rsid w:val="00F86EFB"/>
    <w:rsid w:val="00F923F1"/>
    <w:rsid w:val="00FA02B2"/>
    <w:rsid w:val="00FA34BD"/>
    <w:rsid w:val="00FC63C8"/>
    <w:rsid w:val="00FF3B5C"/>
    <w:rsid w:val="00FF5E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85FB7E0"/>
  <w15:docId w15:val="{7872D180-DC90-4DA2-9C84-678C1EE27A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FF3B5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D577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577D8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AE054A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E15F52"/>
    <w:rPr>
      <w:color w:val="0000FF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EB5D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B5DD4"/>
  </w:style>
  <w:style w:type="paragraph" w:styleId="Stopka">
    <w:name w:val="footer"/>
    <w:basedOn w:val="Normalny"/>
    <w:link w:val="StopkaZnak"/>
    <w:uiPriority w:val="99"/>
    <w:unhideWhenUsed/>
    <w:rsid w:val="00EB5D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B5DD4"/>
  </w:style>
  <w:style w:type="character" w:styleId="Nierozpoznanawzmianka">
    <w:name w:val="Unresolved Mention"/>
    <w:basedOn w:val="Domylnaczcionkaakapitu"/>
    <w:uiPriority w:val="99"/>
    <w:semiHidden/>
    <w:unhideWhenUsed/>
    <w:rsid w:val="00A22A55"/>
    <w:rPr>
      <w:color w:val="605E5C"/>
      <w:shd w:val="clear" w:color="auto" w:fill="E1DFDD"/>
    </w:rPr>
  </w:style>
  <w:style w:type="character" w:styleId="Tekstzastpczy">
    <w:name w:val="Placeholder Text"/>
    <w:basedOn w:val="Domylnaczcionkaakapitu"/>
    <w:uiPriority w:val="99"/>
    <w:semiHidden/>
    <w:rsid w:val="00B743A6"/>
    <w:rPr>
      <w:color w:val="808080"/>
    </w:rPr>
  </w:style>
  <w:style w:type="character" w:customStyle="1" w:styleId="Nagwek1Znak">
    <w:name w:val="Nagłówek 1 Znak"/>
    <w:basedOn w:val="Domylnaczcionkaakapitu"/>
    <w:link w:val="Nagwek1"/>
    <w:uiPriority w:val="9"/>
    <w:rsid w:val="00FF3B5C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table" w:styleId="Tabela-Siatka">
    <w:name w:val="Table Grid"/>
    <w:basedOn w:val="Standardowy"/>
    <w:uiPriority w:val="39"/>
    <w:rsid w:val="00856D26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237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92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37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28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923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7029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180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7794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7983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4328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5310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50130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431878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845471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11004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55991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9533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361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omocja@lubelskie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1CB81D-EEA5-46B6-B88C-E7B8AB9F3E4F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31089969-cde3-4c41-8519-37082a970183}" enabled="0" method="" siteId="{31089969-cde3-4c41-8519-37082a97018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6</Pages>
  <Words>1587</Words>
  <Characters>9522</Characters>
  <Application>Microsoft Office Word</Application>
  <DocSecurity>0</DocSecurity>
  <Lines>79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Sprawozdanie z przebiegu konsultacji Programu współpracy na rok 2027</vt:lpstr>
    </vt:vector>
  </TitlesOfParts>
  <Company>UMWL</Company>
  <LinksUpToDate>false</LinksUpToDate>
  <CharactersWithSpaces>11087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Sprawozdanie z przebiegu konsultacji Programu współpracy na rok 2027</dc:title>
  <dc:creator>Patrycja Ważna</dc:creator>
  <cp:lastModifiedBy>Katarzyna Konaszewska</cp:lastModifiedBy>
  <cp:revision>6</cp:revision>
  <cp:lastPrinted>2026-09-28T05:57:00Z</cp:lastPrinted>
  <dcterms:created xsi:type="dcterms:W3CDTF">2026-09-28T05:57:00Z</dcterms:created>
  <dcterms:modified xsi:type="dcterms:W3CDTF">2026-09-28T11:32:00Z</dcterms:modified>
</cp:coreProperties>
</file>